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545E" w14:textId="77777777" w:rsidR="00935D66" w:rsidRPr="008127D9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  <w:r w:rsidRPr="008127D9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02D49DF4" w14:textId="108B23AE" w:rsidR="00935D66" w:rsidRPr="008127D9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  <w:r w:rsidRPr="008127D9">
        <w:rPr>
          <w:rFonts w:ascii="Times New Roman" w:hAnsi="Times New Roman" w:cs="Times New Roman"/>
          <w:b/>
          <w:sz w:val="24"/>
          <w:szCs w:val="24"/>
        </w:rPr>
        <w:t>MINISTARSTVO POLJOPRIVREDE</w:t>
      </w:r>
      <w:r w:rsidR="0006142E" w:rsidRPr="008127D9">
        <w:rPr>
          <w:rFonts w:ascii="Times New Roman" w:hAnsi="Times New Roman" w:cs="Times New Roman"/>
          <w:b/>
          <w:sz w:val="24"/>
          <w:szCs w:val="24"/>
        </w:rPr>
        <w:t>, ŠUMARSTVA I RIBARSTVA</w:t>
      </w:r>
    </w:p>
    <w:p w14:paraId="31BC3A3C" w14:textId="77777777" w:rsidR="00935D66" w:rsidRPr="008127D9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  <w:r w:rsidRPr="008127D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6DF7A32" wp14:editId="765FCB1E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28575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7212A" id="Ravni poveznik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1D12EA2A" w14:textId="77777777" w:rsidR="00935D66" w:rsidRPr="008127D9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79AE19FB" w14:textId="77777777" w:rsidR="00935D66" w:rsidRPr="008127D9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  <w:r w:rsidRPr="008127D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40040F2" wp14:editId="28C87848">
            <wp:extent cx="957600" cy="13140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7B263" w14:textId="77777777" w:rsidR="00935D66" w:rsidRPr="008127D9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38F351B6" w14:textId="77777777" w:rsidR="00935D66" w:rsidRPr="008127D9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69929379" w14:textId="77777777" w:rsidR="00935D66" w:rsidRPr="008127D9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3730796D" w14:textId="77777777" w:rsidR="00935D66" w:rsidRPr="008127D9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59AF16B9" w14:textId="77777777" w:rsidR="00935D66" w:rsidRPr="008127D9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2D07A607" w14:textId="77777777" w:rsidR="006D4068" w:rsidRPr="008127D9" w:rsidRDefault="006D4068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197926D3" w14:textId="7C4603B4" w:rsidR="00F44E26" w:rsidRPr="008127D9" w:rsidRDefault="00EF2429" w:rsidP="00935D66">
      <w:pPr>
        <w:pStyle w:val="naslov"/>
        <w:jc w:val="center"/>
        <w:divId w:val="1964535309"/>
        <w:rPr>
          <w:rFonts w:ascii="Times New Roman" w:hAnsi="Times New Roman" w:cs="Times New Roman"/>
          <w:bCs/>
          <w:sz w:val="28"/>
          <w:szCs w:val="28"/>
        </w:rPr>
      </w:pPr>
      <w:bookmarkStart w:id="0" w:name="_Hlk133413648"/>
      <w:r w:rsidRPr="008127D9">
        <w:rPr>
          <w:rStyle w:val="zadanifontodlomka0"/>
          <w:rFonts w:ascii="Times New Roman" w:hAnsi="Times New Roman" w:cs="Times New Roman"/>
          <w:bCs/>
          <w:color w:val="auto"/>
          <w:sz w:val="28"/>
          <w:szCs w:val="28"/>
        </w:rPr>
        <w:t xml:space="preserve">PRIJEDLOG PROGRAMA POTPORE ZA SUFINANCIRANJE TROŠKOVA PROIZVODNJE </w:t>
      </w:r>
      <w:bookmarkStart w:id="1" w:name="_Hlk133415477"/>
      <w:r w:rsidRPr="008127D9">
        <w:rPr>
          <w:rStyle w:val="zadanifontodlomka0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Start w:id="2" w:name="_Hlk185339274"/>
      <w:r w:rsidRPr="008127D9">
        <w:rPr>
          <w:rStyle w:val="zadanifontodlomka0"/>
          <w:rFonts w:ascii="Times New Roman" w:hAnsi="Times New Roman" w:cs="Times New Roman"/>
          <w:bCs/>
          <w:color w:val="auto"/>
          <w:sz w:val="28"/>
          <w:szCs w:val="28"/>
        </w:rPr>
        <w:t xml:space="preserve">HRVATSKIH POLJOPRIVREDNIH I PREHRAMBENIH </w:t>
      </w:r>
      <w:r w:rsidR="000C592F" w:rsidRPr="008127D9">
        <w:rPr>
          <w:rStyle w:val="zadanifontodlomka0"/>
          <w:rFonts w:ascii="Times New Roman" w:hAnsi="Times New Roman" w:cs="Times New Roman"/>
          <w:bCs/>
          <w:color w:val="auto"/>
          <w:sz w:val="28"/>
          <w:szCs w:val="28"/>
        </w:rPr>
        <w:t xml:space="preserve">PROIZVODA REGISTRIRANIH U SUSTAVU KVALITETE </w:t>
      </w:r>
      <w:r w:rsidR="000C592F" w:rsidRPr="008127D9">
        <w:rPr>
          <w:rFonts w:ascii="Times New Roman" w:hAnsi="Times New Roman" w:cs="Times New Roman"/>
          <w:bCs/>
          <w:sz w:val="28"/>
          <w:szCs w:val="28"/>
        </w:rPr>
        <w:t xml:space="preserve">ZAŠTIĆENOM OZNAKOM IZVORNOSTI ILI ZAŠTIĆENOM OZNAKOM </w:t>
      </w:r>
      <w:bookmarkEnd w:id="2"/>
      <w:r w:rsidR="000C592F" w:rsidRPr="008127D9">
        <w:rPr>
          <w:rFonts w:ascii="Times New Roman" w:hAnsi="Times New Roman" w:cs="Times New Roman"/>
          <w:bCs/>
          <w:sz w:val="28"/>
          <w:szCs w:val="28"/>
        </w:rPr>
        <w:t>ZEMLJOPISNOG PODRIJETLA</w:t>
      </w:r>
      <w:r w:rsidR="00744DC9" w:rsidRPr="008127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7446" w:rsidRPr="008127D9">
        <w:rPr>
          <w:rFonts w:ascii="Times New Roman" w:hAnsi="Times New Roman" w:cs="Times New Roman"/>
          <w:bCs/>
          <w:sz w:val="28"/>
          <w:szCs w:val="28"/>
        </w:rPr>
        <w:t>ZA RAZDOBLJE DO 2027. GODINE</w:t>
      </w:r>
    </w:p>
    <w:bookmarkEnd w:id="0"/>
    <w:bookmarkEnd w:id="1"/>
    <w:p w14:paraId="57D31CAE" w14:textId="77777777" w:rsidR="00935D66" w:rsidRPr="008127D9" w:rsidRDefault="00935D66">
      <w:pPr>
        <w:pStyle w:val="naslov"/>
        <w:divId w:val="1964535309"/>
        <w:rPr>
          <w:b/>
        </w:rPr>
      </w:pPr>
    </w:p>
    <w:p w14:paraId="2E5371F5" w14:textId="77777777" w:rsidR="000C0AFB" w:rsidRPr="008127D9" w:rsidRDefault="000C0AFB">
      <w:pPr>
        <w:pStyle w:val="naslov"/>
        <w:divId w:val="1964535309"/>
      </w:pPr>
    </w:p>
    <w:p w14:paraId="52479154" w14:textId="77777777" w:rsidR="000C0AFB" w:rsidRPr="008127D9" w:rsidRDefault="000C0AFB">
      <w:pPr>
        <w:pStyle w:val="naslov"/>
        <w:divId w:val="1964535309"/>
      </w:pPr>
    </w:p>
    <w:p w14:paraId="1E9F2EBE" w14:textId="77777777" w:rsidR="000C0AFB" w:rsidRPr="008127D9" w:rsidRDefault="000C0AFB">
      <w:pPr>
        <w:pStyle w:val="naslov"/>
        <w:divId w:val="1964535309"/>
      </w:pPr>
    </w:p>
    <w:p w14:paraId="5BD0DFBA" w14:textId="77777777" w:rsidR="000C0AFB" w:rsidRPr="008127D9" w:rsidRDefault="000C0AFB">
      <w:pPr>
        <w:pStyle w:val="naslov"/>
        <w:divId w:val="1964535309"/>
      </w:pPr>
    </w:p>
    <w:p w14:paraId="41581DD1" w14:textId="77777777" w:rsidR="00935D66" w:rsidRPr="008127D9" w:rsidRDefault="00935D66">
      <w:pPr>
        <w:pStyle w:val="naslov"/>
        <w:divId w:val="1964535309"/>
      </w:pPr>
    </w:p>
    <w:p w14:paraId="6C7CA9AC" w14:textId="77777777" w:rsidR="00935D66" w:rsidRPr="008127D9" w:rsidRDefault="00935D66">
      <w:pPr>
        <w:pStyle w:val="naslov"/>
        <w:divId w:val="1964535309"/>
      </w:pPr>
    </w:p>
    <w:p w14:paraId="05862805" w14:textId="77777777" w:rsidR="00935D66" w:rsidRPr="008127D9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</w:p>
    <w:p w14:paraId="06B9F71A" w14:textId="2EFABCE5" w:rsidR="00935D66" w:rsidRPr="008127D9" w:rsidRDefault="00935D66" w:rsidP="00935D66">
      <w:pPr>
        <w:jc w:val="center"/>
        <w:divId w:val="1964535309"/>
        <w:rPr>
          <w:rFonts w:ascii="Times New Roman" w:hAnsi="Times New Roman" w:cs="Times New Roman"/>
          <w:b/>
          <w:sz w:val="24"/>
          <w:szCs w:val="24"/>
        </w:rPr>
      </w:pPr>
      <w:r w:rsidRPr="008127D9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B13F2E">
        <w:rPr>
          <w:rFonts w:ascii="Times New Roman" w:hAnsi="Times New Roman" w:cs="Times New Roman"/>
          <w:b/>
          <w:sz w:val="24"/>
          <w:szCs w:val="24"/>
        </w:rPr>
        <w:t>svib</w:t>
      </w:r>
      <w:r w:rsidR="002D1551" w:rsidRPr="008127D9">
        <w:rPr>
          <w:rFonts w:ascii="Times New Roman" w:hAnsi="Times New Roman" w:cs="Times New Roman"/>
          <w:b/>
          <w:sz w:val="24"/>
          <w:szCs w:val="24"/>
        </w:rPr>
        <w:t>anj</w:t>
      </w:r>
      <w:r w:rsidR="0006142E" w:rsidRPr="008127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7D9">
        <w:rPr>
          <w:rFonts w:ascii="Times New Roman" w:hAnsi="Times New Roman" w:cs="Times New Roman"/>
          <w:b/>
          <w:sz w:val="24"/>
          <w:szCs w:val="24"/>
        </w:rPr>
        <w:t>202</w:t>
      </w:r>
      <w:r w:rsidR="0006142E" w:rsidRPr="008127D9">
        <w:rPr>
          <w:rFonts w:ascii="Times New Roman" w:hAnsi="Times New Roman" w:cs="Times New Roman"/>
          <w:b/>
          <w:sz w:val="24"/>
          <w:szCs w:val="24"/>
        </w:rPr>
        <w:t>5</w:t>
      </w:r>
      <w:r w:rsidRPr="008127D9">
        <w:rPr>
          <w:rFonts w:ascii="Times New Roman" w:hAnsi="Times New Roman" w:cs="Times New Roman"/>
          <w:b/>
          <w:sz w:val="24"/>
          <w:szCs w:val="24"/>
        </w:rPr>
        <w:t>. godine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3941129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494529" w14:textId="77777777" w:rsidR="00935D66" w:rsidRPr="008127D9" w:rsidRDefault="00935D66">
          <w:pPr>
            <w:pStyle w:val="TOCNaslov"/>
            <w:rPr>
              <w:rFonts w:ascii="Times New Roman" w:hAnsi="Times New Roman" w:cs="Times New Roman"/>
              <w:color w:val="auto"/>
            </w:rPr>
          </w:pPr>
          <w:r w:rsidRPr="008127D9">
            <w:rPr>
              <w:rFonts w:ascii="Times New Roman" w:hAnsi="Times New Roman" w:cs="Times New Roman"/>
              <w:color w:val="auto"/>
            </w:rPr>
            <w:t>Sadržaj</w:t>
          </w:r>
        </w:p>
        <w:p w14:paraId="40EF0FE2" w14:textId="77777777" w:rsidR="007136FF" w:rsidRPr="00121BCE" w:rsidRDefault="007136FF" w:rsidP="007136FF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4149DCDD" w14:textId="73FFA80B" w:rsidR="00887202" w:rsidRPr="00887202" w:rsidRDefault="00935D66">
          <w:pPr>
            <w:pStyle w:val="Sadraj1"/>
            <w:tabs>
              <w:tab w:val="left" w:pos="480"/>
              <w:tab w:val="right" w:leader="dot" w:pos="9016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r w:rsidRPr="00121BC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21BC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21BC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8562478" w:history="1">
            <w:r w:rsidR="00887202" w:rsidRPr="0088720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1.UVOD</w:t>
            </w:r>
            <w:r w:rsidR="00887202"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87202"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87202"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_Toc198562478 \h </w:instrText>
            </w:r>
            <w:r w:rsidR="00887202"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87202"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87202"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887202"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AAE9BE" w14:textId="3DF4D031" w:rsidR="00887202" w:rsidRPr="00887202" w:rsidRDefault="00887202">
          <w:pPr>
            <w:pStyle w:val="Sadraj1"/>
            <w:tabs>
              <w:tab w:val="right" w:leader="dot" w:pos="9016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98562479" w:history="1">
            <w:r w:rsidRPr="0088720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2. PRAVNA OSNOVA</w:t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_Toc198562479 \h </w:instrText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D60799" w14:textId="7F7A7C3A" w:rsidR="00887202" w:rsidRPr="00887202" w:rsidRDefault="00887202">
          <w:pPr>
            <w:pStyle w:val="Sadraj1"/>
            <w:tabs>
              <w:tab w:val="right" w:leader="dot" w:pos="9016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98562480" w:history="1">
            <w:r w:rsidRPr="0088720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4. CILJ PROGRAMA</w:t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_Toc198562480 \h </w:instrText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EE4FCC" w14:textId="2978B85E" w:rsidR="00887202" w:rsidRPr="00887202" w:rsidRDefault="00887202">
          <w:pPr>
            <w:pStyle w:val="Sadraj1"/>
            <w:tabs>
              <w:tab w:val="right" w:leader="dot" w:pos="9016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98562481" w:history="1">
            <w:r w:rsidRPr="0088720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5. PRIHVATLJIVI KORISNICI POTPORE</w:t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_Toc198562481 \h </w:instrText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782F6F" w14:textId="62DEF77B" w:rsidR="00887202" w:rsidRPr="00887202" w:rsidRDefault="00887202">
          <w:pPr>
            <w:pStyle w:val="Sadraj1"/>
            <w:tabs>
              <w:tab w:val="right" w:leader="dot" w:pos="9016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98562482" w:history="1">
            <w:r w:rsidRPr="0088720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6. NAČIN DODJELE POTPORE</w:t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_Toc198562482 \h </w:instrText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C08593" w14:textId="0877BDE4" w:rsidR="00887202" w:rsidRPr="00887202" w:rsidRDefault="00887202">
          <w:pPr>
            <w:pStyle w:val="Sadraj1"/>
            <w:tabs>
              <w:tab w:val="right" w:leader="dot" w:pos="9016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98562483" w:history="1">
            <w:r w:rsidRPr="0088720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7. PROVEDBA PROGRAMA</w:t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_Toc198562483 \h </w:instrText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D1207B" w14:textId="36A4F435" w:rsidR="00887202" w:rsidRDefault="00887202">
          <w:pPr>
            <w:pStyle w:val="Sadraj1"/>
            <w:tabs>
              <w:tab w:val="right" w:leader="dot" w:pos="9016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8562484" w:history="1">
            <w:r w:rsidRPr="0088720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8. FINANCIJSKA SREDSTVA ZA PROVEDBU PROGRAMA</w:t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_Toc198562484 \h </w:instrText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887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C01541" w14:textId="38D804D9" w:rsidR="00935D66" w:rsidRPr="008127D9" w:rsidRDefault="00935D66">
          <w:r w:rsidRPr="00121BC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1FC3C6C" w14:textId="55009F29" w:rsidR="00D16CD3" w:rsidRPr="008127D9" w:rsidRDefault="00D16CD3">
      <w:pPr>
        <w:rPr>
          <w:rStyle w:val="zadanifontodlomka-000004"/>
          <w:rFonts w:eastAsia="Times New Roman"/>
          <w:b w:val="0"/>
          <w:bCs w:val="0"/>
          <w:color w:val="auto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</w:rPr>
        <w:br w:type="page"/>
      </w:r>
    </w:p>
    <w:p w14:paraId="5EE7FC87" w14:textId="010B0DA8" w:rsidR="00F44E26" w:rsidRPr="008127D9" w:rsidRDefault="000C0AFB" w:rsidP="00660524">
      <w:pPr>
        <w:pStyle w:val="Naslov1"/>
        <w:numPr>
          <w:ilvl w:val="0"/>
          <w:numId w:val="8"/>
        </w:numPr>
        <w:rPr>
          <w:rStyle w:val="zadanifontodlomka-000004"/>
          <w:b/>
          <w:bCs/>
          <w:color w:val="auto"/>
        </w:rPr>
      </w:pPr>
      <w:bookmarkStart w:id="3" w:name="_Toc198562478"/>
      <w:r w:rsidRPr="008127D9">
        <w:rPr>
          <w:rStyle w:val="zadanifontodlomka-000004"/>
          <w:b/>
          <w:bCs/>
          <w:color w:val="auto"/>
        </w:rPr>
        <w:lastRenderedPageBreak/>
        <w:t>U</w:t>
      </w:r>
      <w:r w:rsidR="00CF4C50" w:rsidRPr="008127D9">
        <w:rPr>
          <w:rStyle w:val="zadanifontodlomka-000004"/>
          <w:b/>
          <w:bCs/>
          <w:color w:val="auto"/>
        </w:rPr>
        <w:t>VOD</w:t>
      </w:r>
      <w:bookmarkEnd w:id="3"/>
      <w:r w:rsidR="00CF4C50" w:rsidRPr="008127D9">
        <w:rPr>
          <w:rStyle w:val="zadanifontodlomka-000004"/>
          <w:b/>
          <w:bCs/>
          <w:color w:val="auto"/>
        </w:rPr>
        <w:t xml:space="preserve"> </w:t>
      </w:r>
    </w:p>
    <w:p w14:paraId="0AC4E002" w14:textId="1FE53FF3" w:rsidR="004D35C9" w:rsidRPr="008127D9" w:rsidRDefault="004D35C9" w:rsidP="004D35C9">
      <w:pPr>
        <w:jc w:val="both"/>
        <w:rPr>
          <w:rFonts w:ascii="Times New Roman" w:hAnsi="Times New Roman" w:cs="Times New Roman"/>
          <w:sz w:val="24"/>
          <w:szCs w:val="24"/>
        </w:rPr>
      </w:pPr>
      <w:r w:rsidRPr="008127D9">
        <w:rPr>
          <w:rFonts w:ascii="Times New Roman" w:hAnsi="Times New Roman" w:cs="Times New Roman"/>
          <w:sz w:val="24"/>
          <w:szCs w:val="24"/>
        </w:rPr>
        <w:t>Proizvođači hrvatskih poljoprivrednih i prehrambenih proizvoda evidentiranih u registar zaštićenih naziva -  zaštićene oznake izvornosti ili zaštićene oznake zemljopisnog podrijetla od 2020. godine suočavaju se s novim izazovima u proizvodnji i na tržištu što dodatno opterećuje njihov financijski položaj i utječe na konačne cijene proizvoda.  Prije svega za istaknuti je visok</w:t>
      </w:r>
      <w:r w:rsidR="00061E6D">
        <w:rPr>
          <w:rFonts w:ascii="Times New Roman" w:hAnsi="Times New Roman" w:cs="Times New Roman"/>
          <w:sz w:val="24"/>
          <w:szCs w:val="24"/>
        </w:rPr>
        <w:t>u</w:t>
      </w:r>
      <w:r w:rsidRPr="008127D9">
        <w:rPr>
          <w:rFonts w:ascii="Times New Roman" w:hAnsi="Times New Roman" w:cs="Times New Roman"/>
          <w:sz w:val="24"/>
          <w:szCs w:val="24"/>
        </w:rPr>
        <w:t xml:space="preserve"> inflacij</w:t>
      </w:r>
      <w:r w:rsidR="00061E6D">
        <w:rPr>
          <w:rFonts w:ascii="Times New Roman" w:hAnsi="Times New Roman" w:cs="Times New Roman"/>
          <w:sz w:val="24"/>
          <w:szCs w:val="24"/>
        </w:rPr>
        <w:t>u</w:t>
      </w:r>
      <w:r w:rsidRPr="008127D9">
        <w:rPr>
          <w:rFonts w:ascii="Times New Roman" w:hAnsi="Times New Roman" w:cs="Times New Roman"/>
          <w:sz w:val="24"/>
          <w:szCs w:val="24"/>
        </w:rPr>
        <w:t xml:space="preserve"> do koje dolazi nakon ukidanja ograničenja uzrokovanih pandemijom COVID</w:t>
      </w:r>
      <w:r w:rsidR="002D1551" w:rsidRPr="008127D9">
        <w:rPr>
          <w:rFonts w:ascii="Times New Roman" w:hAnsi="Times New Roman" w:cs="Times New Roman"/>
          <w:sz w:val="24"/>
          <w:szCs w:val="24"/>
        </w:rPr>
        <w:t>-</w:t>
      </w:r>
      <w:r w:rsidRPr="008127D9">
        <w:rPr>
          <w:rFonts w:ascii="Times New Roman" w:hAnsi="Times New Roman" w:cs="Times New Roman"/>
          <w:sz w:val="24"/>
          <w:szCs w:val="24"/>
        </w:rPr>
        <w:t>19, a potom i ruskom agresijom na Ukrajinu. Od 2023. godine dodatni problem predstavlja pojava afričke svinjske kuge koja dovodi do nemogućnosti poslovanja objekata u kojima je potvrđena te posljedično do smanjena trgovine živim životinjama i mesom, a samim time i proizvodnje suhomesnatih proizvoda registriranih u sustavu kvalitete za poljoprivredne i prehrambene proizvode.</w:t>
      </w:r>
    </w:p>
    <w:p w14:paraId="3DD2648C" w14:textId="77777777" w:rsidR="004D35C9" w:rsidRPr="008127D9" w:rsidRDefault="004D35C9" w:rsidP="004D35C9">
      <w:pPr>
        <w:jc w:val="both"/>
        <w:rPr>
          <w:rFonts w:ascii="Times New Roman" w:hAnsi="Times New Roman" w:cs="Times New Roman"/>
          <w:sz w:val="24"/>
          <w:szCs w:val="24"/>
        </w:rPr>
      </w:pPr>
      <w:r w:rsidRPr="008127D9">
        <w:rPr>
          <w:rFonts w:ascii="Times New Roman" w:hAnsi="Times New Roman" w:cs="Times New Roman"/>
          <w:sz w:val="24"/>
          <w:szCs w:val="24"/>
        </w:rPr>
        <w:t>Uz povećanje troškova energije i prijevoznih troškova, proizvođači poljoprivrednih i prehrambenih proizvoda koji žele ući u sustave kvalitete imaju dodatne troškove koji se odnose na postupak potvrđivanja sukladnosti proizvoda sa zahtjevima iz Specifikacije proizvoda čiji je naziv zaštićen/registriran jednom od oznaka iz sustava kvalitete za poljoprivredne i prehrambene proizvode. Nakon utvrđene sukladnosti u postupku delegirano tijelo izdaje proizvođaču Potvrdu o sukladnosti proizvoda sa specifikacijom proizvoda uz pripadajuće priloge o količinama proizvoda u skladu s oblicima pakiranja definiranim Specifikacijom proizvoda.</w:t>
      </w:r>
    </w:p>
    <w:p w14:paraId="4B683510" w14:textId="77777777" w:rsidR="004D35C9" w:rsidRPr="00061E6D" w:rsidRDefault="004D35C9" w:rsidP="004D35C9">
      <w:pPr>
        <w:jc w:val="both"/>
        <w:rPr>
          <w:rFonts w:ascii="Times New Roman" w:hAnsi="Times New Roman" w:cs="Times New Roman"/>
          <w:sz w:val="24"/>
          <w:szCs w:val="24"/>
        </w:rPr>
      </w:pPr>
      <w:r w:rsidRPr="008127D9">
        <w:rPr>
          <w:rFonts w:ascii="Times New Roman" w:hAnsi="Times New Roman" w:cs="Times New Roman"/>
          <w:sz w:val="24"/>
          <w:szCs w:val="24"/>
        </w:rPr>
        <w:t xml:space="preserve">Oznakama kvalitete, odnosno zaštićenom oznakom izvornosti ili zaštićenom oznakom zemljopisnog podrijetla označeni su proizvodi čiji naziv kao takav je zaštićen u cijeloj Europskoj uniji, a proizvode se u skladu sa propisanim Specifikacijama proizvoda. Proizvodi koji nose zaštićenu oznaku izvornosti su proizvodi koji su u cijelosti proizvedeni u određenom zemljopisnom području primjenom priznatih vještina i korištenjem sirovina i sastojaka koji također potječu iz tog područja. Kvaliteta proizvoda označenog ovom oznakom izravno je povezana prirodnim i ljudskim čimbenicima zemljopisnog područja proizvodnje. Proizvodi koji nose zaštićenu oznaku zemljopisnog podrijetla su proizvodi koji svojom kvalitetom i </w:t>
      </w:r>
      <w:r w:rsidRPr="00061E6D">
        <w:rPr>
          <w:rFonts w:ascii="Times New Roman" w:hAnsi="Times New Roman" w:cs="Times New Roman"/>
          <w:sz w:val="24"/>
          <w:szCs w:val="24"/>
        </w:rPr>
        <w:t xml:space="preserve">ugledom su povezani s točno određenim zemljopisnim područjem u kojem se provodila ključna odnosno najmanje jedna faza u proizvodnji tog proizvoda. Zaštita naziva oznakama kvalitete proizvodima stvara dodanu vrijednost koji se sa svojom kvalitetom nameću na tržištu kao visokovrijedni proizvodi koji svoj put prema tržištu najčešće pronalaze u specijaliziranim trgovinama i ugostiteljstvu. </w:t>
      </w:r>
    </w:p>
    <w:p w14:paraId="77C8775B" w14:textId="1C523245" w:rsidR="004D35C9" w:rsidRPr="00061E6D" w:rsidRDefault="00061E6D" w:rsidP="00061E6D">
      <w:pPr>
        <w:pStyle w:val="naslov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zadanifontodlomka0"/>
          <w:rFonts w:ascii="Times New Roman" w:hAnsi="Times New Roman" w:cs="Times New Roman"/>
          <w:bCs/>
          <w:color w:val="auto"/>
          <w:sz w:val="24"/>
          <w:szCs w:val="24"/>
        </w:rPr>
        <w:t>P</w:t>
      </w:r>
      <w:r w:rsidRPr="00061E6D">
        <w:rPr>
          <w:rStyle w:val="zadanifontodlomka0"/>
          <w:rFonts w:ascii="Times New Roman" w:hAnsi="Times New Roman" w:cs="Times New Roman"/>
          <w:bCs/>
          <w:color w:val="auto"/>
          <w:sz w:val="24"/>
          <w:szCs w:val="24"/>
        </w:rPr>
        <w:t>rogram</w:t>
      </w:r>
      <w:r>
        <w:rPr>
          <w:rStyle w:val="zadanifontodlomka0"/>
          <w:rFonts w:ascii="Times New Roman" w:hAnsi="Times New Roman" w:cs="Times New Roman"/>
          <w:bCs/>
          <w:color w:val="auto"/>
          <w:sz w:val="24"/>
          <w:szCs w:val="24"/>
        </w:rPr>
        <w:t>om</w:t>
      </w:r>
      <w:r w:rsidRPr="00061E6D">
        <w:rPr>
          <w:rStyle w:val="zadanifontodlomka0"/>
          <w:rFonts w:ascii="Times New Roman" w:hAnsi="Times New Roman" w:cs="Times New Roman"/>
          <w:bCs/>
          <w:color w:val="auto"/>
          <w:sz w:val="24"/>
          <w:szCs w:val="24"/>
        </w:rPr>
        <w:t xml:space="preserve"> potpore za sufinanciranje troškova proizvodnje</w:t>
      </w:r>
      <w:r w:rsidR="003C5D9F">
        <w:rPr>
          <w:rStyle w:val="zadanifontodlomka0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061E6D">
        <w:rPr>
          <w:rStyle w:val="zadanifontodlomka0"/>
          <w:rFonts w:ascii="Times New Roman" w:hAnsi="Times New Roman" w:cs="Times New Roman"/>
          <w:bCs/>
          <w:color w:val="auto"/>
          <w:sz w:val="24"/>
          <w:szCs w:val="24"/>
        </w:rPr>
        <w:t xml:space="preserve">hrvatskih poljoprivrednih i prehrambenih proizvoda registriranih u sustavu kvalitete </w:t>
      </w:r>
      <w:r w:rsidRPr="00061E6D">
        <w:rPr>
          <w:rFonts w:ascii="Times New Roman" w:hAnsi="Times New Roman" w:cs="Times New Roman"/>
          <w:bCs/>
          <w:sz w:val="24"/>
          <w:szCs w:val="24"/>
        </w:rPr>
        <w:t xml:space="preserve">zaštićenom oznakom izvornosti ili zaštićenom oznakom zemljopisnog podrijetla za razdoblje do 2027. </w:t>
      </w:r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061E6D">
        <w:rPr>
          <w:rFonts w:ascii="Times New Roman" w:hAnsi="Times New Roman" w:cs="Times New Roman"/>
          <w:bCs/>
          <w:sz w:val="24"/>
          <w:szCs w:val="24"/>
        </w:rPr>
        <w:t xml:space="preserve">odine (u daljnjem tekstu: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061E6D">
        <w:rPr>
          <w:rFonts w:ascii="Times New Roman" w:hAnsi="Times New Roman" w:cs="Times New Roman"/>
          <w:bCs/>
          <w:sz w:val="24"/>
          <w:szCs w:val="24"/>
        </w:rPr>
        <w:t>rogram)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35C9" w:rsidRPr="00061E6D">
        <w:rPr>
          <w:rFonts w:ascii="Times New Roman" w:hAnsi="Times New Roman" w:cs="Times New Roman"/>
          <w:sz w:val="24"/>
          <w:szCs w:val="24"/>
        </w:rPr>
        <w:t>osigurati</w:t>
      </w:r>
      <w:r>
        <w:rPr>
          <w:rFonts w:ascii="Times New Roman" w:hAnsi="Times New Roman" w:cs="Times New Roman"/>
          <w:sz w:val="24"/>
          <w:szCs w:val="24"/>
        </w:rPr>
        <w:t xml:space="preserve"> će se</w:t>
      </w:r>
      <w:r w:rsidR="004D35C9" w:rsidRPr="00061E6D">
        <w:rPr>
          <w:rFonts w:ascii="Times New Roman" w:hAnsi="Times New Roman" w:cs="Times New Roman"/>
          <w:sz w:val="24"/>
          <w:szCs w:val="24"/>
        </w:rPr>
        <w:t xml:space="preserve"> pomoć nadoknadom dijela troškova nastalih prilikom proizvodnje i distribucije proizvoda sa zaštićenom oznakom izvornosti i zaštićenom oznakom zemljopisnog podrijetla </w:t>
      </w:r>
      <w:r w:rsidR="009E2063" w:rsidRPr="00061E6D">
        <w:rPr>
          <w:rFonts w:ascii="Times New Roman" w:hAnsi="Times New Roman" w:cs="Times New Roman"/>
          <w:sz w:val="24"/>
          <w:szCs w:val="24"/>
        </w:rPr>
        <w:t xml:space="preserve">proizvođačima </w:t>
      </w:r>
      <w:r w:rsidR="004D35C9" w:rsidRPr="00061E6D">
        <w:rPr>
          <w:rFonts w:ascii="Times New Roman" w:hAnsi="Times New Roman" w:cs="Times New Roman"/>
          <w:sz w:val="24"/>
          <w:szCs w:val="24"/>
        </w:rPr>
        <w:t>koji posjeduju Potvrde o sukladnosti proizvoda sa Specifikacijom proizvoda izdanim </w:t>
      </w:r>
      <w:r w:rsidR="00AD5032" w:rsidRPr="00061E6D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u godini koja prethodi godini podnošenja zahtjeva za potporu</w:t>
      </w:r>
      <w:r w:rsidR="004D35C9" w:rsidRPr="00061E6D">
        <w:rPr>
          <w:rFonts w:ascii="Times New Roman" w:hAnsi="Times New Roman" w:cs="Times New Roman"/>
          <w:sz w:val="24"/>
          <w:szCs w:val="24"/>
        </w:rPr>
        <w:t>.</w:t>
      </w:r>
    </w:p>
    <w:p w14:paraId="3AEB4333" w14:textId="77777777" w:rsidR="007F41A3" w:rsidRPr="008127D9" w:rsidRDefault="007F41A3" w:rsidP="0021281A">
      <w:pPr>
        <w:jc w:val="both"/>
        <w:rPr>
          <w:rStyle w:val="zadanifontodlomka-000005"/>
        </w:rPr>
      </w:pPr>
    </w:p>
    <w:p w14:paraId="60FCDCF2" w14:textId="77777777" w:rsidR="00595CB6" w:rsidRPr="008127D9" w:rsidRDefault="00595CB6" w:rsidP="0021281A">
      <w:pPr>
        <w:jc w:val="both"/>
        <w:rPr>
          <w:rStyle w:val="zadanifontodlomka-000005"/>
        </w:rPr>
      </w:pPr>
    </w:p>
    <w:p w14:paraId="79B2CC17" w14:textId="77777777" w:rsidR="00595CB6" w:rsidRPr="008127D9" w:rsidRDefault="00595CB6" w:rsidP="0021281A">
      <w:pPr>
        <w:jc w:val="both"/>
        <w:rPr>
          <w:rStyle w:val="zadanifontodlomka-000005"/>
        </w:rPr>
      </w:pPr>
    </w:p>
    <w:p w14:paraId="3BD854EA" w14:textId="7F7FF99B" w:rsidR="00F44E26" w:rsidRPr="008127D9" w:rsidRDefault="00CF4C50" w:rsidP="00804B1B">
      <w:pPr>
        <w:pStyle w:val="Naslov1"/>
        <w:rPr>
          <w:sz w:val="28"/>
          <w:szCs w:val="28"/>
        </w:rPr>
      </w:pPr>
      <w:bookmarkStart w:id="4" w:name="_Toc198562479"/>
      <w:r w:rsidRPr="008127D9">
        <w:rPr>
          <w:rStyle w:val="zadanifontodlomka-000004"/>
          <w:b/>
          <w:bCs/>
          <w:color w:val="auto"/>
        </w:rPr>
        <w:lastRenderedPageBreak/>
        <w:t>2. PRAVNA OSNOVA</w:t>
      </w:r>
      <w:bookmarkEnd w:id="4"/>
      <w:r w:rsidRPr="008127D9">
        <w:rPr>
          <w:rStyle w:val="zadanifontodlomka-000004"/>
          <w:b/>
          <w:bCs/>
          <w:color w:val="auto"/>
        </w:rPr>
        <w:t xml:space="preserve"> </w:t>
      </w:r>
    </w:p>
    <w:p w14:paraId="7DBB8EE1" w14:textId="4EE470AE" w:rsidR="00CA1222" w:rsidRPr="00061E6D" w:rsidRDefault="00CF4C50" w:rsidP="0021281A">
      <w:pPr>
        <w:jc w:val="both"/>
        <w:rPr>
          <w:rFonts w:ascii="Times New Roman" w:hAnsi="Times New Roman" w:cs="Times New Roman"/>
          <w:sz w:val="24"/>
          <w:szCs w:val="24"/>
        </w:rPr>
      </w:pPr>
      <w:r w:rsidRPr="00061E6D">
        <w:rPr>
          <w:rStyle w:val="zadanifontodlomka-000005"/>
        </w:rPr>
        <w:t>Pravni temelj za donošenje ovoga Programa</w:t>
      </w:r>
      <w:r w:rsidR="007833BB" w:rsidRPr="00061E6D">
        <w:rPr>
          <w:rStyle w:val="zadanifontodlomka-000005"/>
        </w:rPr>
        <w:t xml:space="preserve"> je</w:t>
      </w:r>
      <w:r w:rsidRPr="00061E6D">
        <w:rPr>
          <w:rFonts w:ascii="Times New Roman" w:hAnsi="Times New Roman" w:cs="Times New Roman"/>
          <w:sz w:val="24"/>
          <w:szCs w:val="24"/>
        </w:rPr>
        <w:t xml:space="preserve"> </w:t>
      </w:r>
      <w:r w:rsidR="00C93E11" w:rsidRPr="00061E6D">
        <w:rPr>
          <w:rFonts w:ascii="Times New Roman" w:hAnsi="Times New Roman" w:cs="Times New Roman"/>
          <w:sz w:val="24"/>
          <w:szCs w:val="24"/>
        </w:rPr>
        <w:t>č</w:t>
      </w:r>
      <w:r w:rsidRPr="00061E6D">
        <w:rPr>
          <w:rStyle w:val="zadanifontodlomka-000005"/>
        </w:rPr>
        <w:t xml:space="preserve">lanak 39. Zakona o poljoprivredi </w:t>
      </w:r>
      <w:r w:rsidR="00CA1222" w:rsidRPr="00061E6D">
        <w:rPr>
          <w:rFonts w:ascii="Times New Roman" w:hAnsi="Times New Roman" w:cs="Times New Roman"/>
          <w:sz w:val="24"/>
          <w:szCs w:val="24"/>
        </w:rPr>
        <w:t>(„Narodne novine“, br. 118/18., 42/20., 127/20. – Odluka Ustavnog suda Republike Hrvatske, 52/21.</w:t>
      </w:r>
      <w:r w:rsidR="0006142E" w:rsidRPr="00061E6D">
        <w:rPr>
          <w:rFonts w:ascii="Times New Roman" w:hAnsi="Times New Roman" w:cs="Times New Roman"/>
          <w:sz w:val="24"/>
          <w:szCs w:val="24"/>
        </w:rPr>
        <w:t>,</w:t>
      </w:r>
      <w:r w:rsidR="00CA1222" w:rsidRPr="00061E6D">
        <w:rPr>
          <w:rFonts w:ascii="Times New Roman" w:hAnsi="Times New Roman" w:cs="Times New Roman"/>
          <w:sz w:val="24"/>
          <w:szCs w:val="24"/>
        </w:rPr>
        <w:t xml:space="preserve"> 152/22</w:t>
      </w:r>
      <w:r w:rsidR="00061E6D">
        <w:rPr>
          <w:rFonts w:ascii="Times New Roman" w:hAnsi="Times New Roman" w:cs="Times New Roman"/>
          <w:sz w:val="24"/>
          <w:szCs w:val="24"/>
        </w:rPr>
        <w:t>.</w:t>
      </w:r>
      <w:r w:rsidR="0006142E" w:rsidRPr="00061E6D">
        <w:rPr>
          <w:rFonts w:ascii="Times New Roman" w:hAnsi="Times New Roman" w:cs="Times New Roman"/>
          <w:sz w:val="24"/>
          <w:szCs w:val="24"/>
        </w:rPr>
        <w:t xml:space="preserve"> i 152/24</w:t>
      </w:r>
      <w:r w:rsidR="00061E6D">
        <w:rPr>
          <w:rFonts w:ascii="Times New Roman" w:hAnsi="Times New Roman" w:cs="Times New Roman"/>
          <w:sz w:val="24"/>
          <w:szCs w:val="24"/>
        </w:rPr>
        <w:t>.</w:t>
      </w:r>
      <w:r w:rsidR="00CA1222" w:rsidRPr="00061E6D">
        <w:rPr>
          <w:rFonts w:ascii="Times New Roman" w:hAnsi="Times New Roman" w:cs="Times New Roman"/>
          <w:sz w:val="24"/>
          <w:szCs w:val="24"/>
        </w:rPr>
        <w:t>).</w:t>
      </w:r>
      <w:r w:rsidR="00435908" w:rsidRPr="00061E6D">
        <w:rPr>
          <w:rFonts w:ascii="Times New Roman" w:hAnsi="Times New Roman" w:cs="Times New Roman"/>
          <w:sz w:val="24"/>
          <w:szCs w:val="24"/>
        </w:rPr>
        <w:t xml:space="preserve"> </w:t>
      </w:r>
      <w:r w:rsidR="00C93E11" w:rsidRPr="00061E6D">
        <w:rPr>
          <w:rFonts w:ascii="Times New Roman" w:hAnsi="Times New Roman" w:cs="Times New Roman"/>
          <w:sz w:val="24"/>
          <w:szCs w:val="24"/>
        </w:rPr>
        <w:t>Programom se uređuje dodjela potpore temeljem:</w:t>
      </w:r>
    </w:p>
    <w:p w14:paraId="299D5720" w14:textId="70C27BBC" w:rsidR="00F44E26" w:rsidRPr="008127D9" w:rsidRDefault="00C93E11" w:rsidP="0021281A">
      <w:pPr>
        <w:jc w:val="both"/>
        <w:rPr>
          <w:rFonts w:ascii="Times New Roman" w:hAnsi="Times New Roman" w:cs="Times New Roman"/>
          <w:sz w:val="24"/>
          <w:szCs w:val="24"/>
        </w:rPr>
      </w:pPr>
      <w:r w:rsidRPr="008127D9">
        <w:rPr>
          <w:rStyle w:val="000008"/>
        </w:rPr>
        <w:t>1</w:t>
      </w:r>
      <w:r w:rsidR="00CF4C50" w:rsidRPr="008127D9">
        <w:rPr>
          <w:rStyle w:val="000008"/>
        </w:rPr>
        <w:t>.</w:t>
      </w:r>
      <w:r w:rsidR="00CF4C50" w:rsidRPr="008127D9">
        <w:rPr>
          <w:rFonts w:ascii="Times New Roman" w:hAnsi="Times New Roman" w:cs="Times New Roman"/>
          <w:sz w:val="24"/>
          <w:szCs w:val="24"/>
        </w:rPr>
        <w:t xml:space="preserve"> </w:t>
      </w:r>
      <w:r w:rsidR="00F575B3" w:rsidRPr="008127D9">
        <w:rPr>
          <w:rFonts w:ascii="Times New Roman" w:hAnsi="Times New Roman" w:cs="Times New Roman"/>
          <w:sz w:val="24"/>
          <w:szCs w:val="24"/>
        </w:rPr>
        <w:t>Uredb</w:t>
      </w:r>
      <w:r w:rsidRPr="008127D9">
        <w:rPr>
          <w:rFonts w:ascii="Times New Roman" w:hAnsi="Times New Roman" w:cs="Times New Roman"/>
          <w:sz w:val="24"/>
          <w:szCs w:val="24"/>
        </w:rPr>
        <w:t>e</w:t>
      </w:r>
      <w:r w:rsidR="00F575B3" w:rsidRPr="008127D9">
        <w:rPr>
          <w:rFonts w:ascii="Times New Roman" w:hAnsi="Times New Roman" w:cs="Times New Roman"/>
          <w:sz w:val="24"/>
          <w:szCs w:val="24"/>
        </w:rPr>
        <w:t xml:space="preserve"> Komisije (EZ) br. 2023/2831 od 13. prosinca 2023. o primjeni članaka 107. i 108. Ugovora o funkcioniranju Europske unije na </w:t>
      </w:r>
      <w:r w:rsidR="00F575B3" w:rsidRPr="008127D9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F575B3" w:rsidRPr="008127D9">
        <w:rPr>
          <w:rFonts w:ascii="Times New Roman" w:hAnsi="Times New Roman" w:cs="Times New Roman"/>
          <w:sz w:val="24"/>
          <w:szCs w:val="24"/>
        </w:rPr>
        <w:t xml:space="preserve"> potpore (</w:t>
      </w:r>
      <w:r w:rsidR="00257063" w:rsidRPr="008127D9">
        <w:rPr>
          <w:rFonts w:ascii="Times New Roman" w:hAnsi="Times New Roman" w:cs="Times New Roman"/>
          <w:sz w:val="24"/>
          <w:szCs w:val="24"/>
        </w:rPr>
        <w:t>SL L, 15.12.2023.</w:t>
      </w:r>
      <w:r w:rsidR="00F575B3" w:rsidRPr="008127D9">
        <w:rPr>
          <w:rFonts w:ascii="Times New Roman" w:hAnsi="Times New Roman" w:cs="Times New Roman"/>
          <w:sz w:val="24"/>
          <w:szCs w:val="24"/>
        </w:rPr>
        <w:t>)</w:t>
      </w:r>
    </w:p>
    <w:p w14:paraId="3070AB68" w14:textId="2A8EAB88" w:rsidR="00EB4CD6" w:rsidRPr="008127D9" w:rsidRDefault="008205E3" w:rsidP="00EB4CD6">
      <w:pPr>
        <w:jc w:val="both"/>
        <w:rPr>
          <w:rFonts w:ascii="Times New Roman" w:hAnsi="Times New Roman" w:cs="Times New Roman"/>
          <w:sz w:val="24"/>
          <w:szCs w:val="24"/>
        </w:rPr>
      </w:pPr>
      <w:r w:rsidRPr="008127D9">
        <w:rPr>
          <w:rFonts w:ascii="Times New Roman" w:hAnsi="Times New Roman" w:cs="Times New Roman"/>
          <w:sz w:val="24"/>
          <w:szCs w:val="24"/>
        </w:rPr>
        <w:t>2</w:t>
      </w:r>
      <w:r w:rsidR="00EB4CD6" w:rsidRPr="008127D9">
        <w:rPr>
          <w:rFonts w:ascii="Times New Roman" w:hAnsi="Times New Roman" w:cs="Times New Roman"/>
          <w:sz w:val="24"/>
          <w:szCs w:val="24"/>
        </w:rPr>
        <w:t xml:space="preserve">. </w:t>
      </w:r>
      <w:r w:rsidR="00EB4CD6" w:rsidRPr="008127D9">
        <w:rPr>
          <w:rStyle w:val="zadanifontodlomka-000005"/>
        </w:rPr>
        <w:t>Uredb</w:t>
      </w:r>
      <w:r w:rsidR="00C93E11" w:rsidRPr="008127D9">
        <w:rPr>
          <w:rStyle w:val="zadanifontodlomka-000005"/>
        </w:rPr>
        <w:t>e</w:t>
      </w:r>
      <w:r w:rsidR="00EB4CD6" w:rsidRPr="008127D9">
        <w:rPr>
          <w:rStyle w:val="zadanifontodlomka-000005"/>
        </w:rPr>
        <w:t xml:space="preserve"> Komisije (EU) br. 1408/2013 оd 18. prosinca 2013. o primjeni članaka 107. i 108. Ugovora o funkcioniranju Europske unije na potpore</w:t>
      </w:r>
      <w:r w:rsidR="00EB4CD6" w:rsidRPr="008127D9">
        <w:rPr>
          <w:rFonts w:ascii="Times New Roman" w:hAnsi="Times New Roman" w:cs="Times New Roman"/>
          <w:sz w:val="24"/>
          <w:szCs w:val="24"/>
        </w:rPr>
        <w:t xml:space="preserve"> </w:t>
      </w:r>
      <w:r w:rsidR="00EB4CD6" w:rsidRPr="008127D9">
        <w:rPr>
          <w:rStyle w:val="zadanifontodlomka-000005"/>
        </w:rPr>
        <w:t>de minimis u poljoprivrednom sektoru ( SL L 352, 24.12.2013) kako je posljednji put izmijenjena Uredbom Komisije (EU) 202</w:t>
      </w:r>
      <w:r w:rsidR="00257063" w:rsidRPr="008127D9">
        <w:rPr>
          <w:rStyle w:val="zadanifontodlomka-000005"/>
        </w:rPr>
        <w:t>4</w:t>
      </w:r>
      <w:r w:rsidR="00EB4CD6" w:rsidRPr="008127D9">
        <w:rPr>
          <w:rStyle w:val="zadanifontodlomka-000005"/>
        </w:rPr>
        <w:t>/</w:t>
      </w:r>
      <w:r w:rsidR="00257063" w:rsidRPr="008127D9">
        <w:rPr>
          <w:rStyle w:val="zadanifontodlomka-000005"/>
        </w:rPr>
        <w:t>3118</w:t>
      </w:r>
      <w:r w:rsidR="00EB4CD6" w:rsidRPr="008127D9">
        <w:rPr>
          <w:rStyle w:val="zadanifontodlomka-000005"/>
        </w:rPr>
        <w:t xml:space="preserve"> </w:t>
      </w:r>
      <w:r w:rsidR="0061036A" w:rsidRPr="008127D9">
        <w:rPr>
          <w:rStyle w:val="zadanifontodlomka-000005"/>
        </w:rPr>
        <w:t>od</w:t>
      </w:r>
      <w:r w:rsidR="00EB4CD6" w:rsidRPr="008127D9">
        <w:rPr>
          <w:rStyle w:val="zadanifontodlomka-000005"/>
        </w:rPr>
        <w:t xml:space="preserve"> </w:t>
      </w:r>
      <w:r w:rsidR="00257063" w:rsidRPr="008127D9">
        <w:rPr>
          <w:rStyle w:val="zadanifontodlomka-000005"/>
        </w:rPr>
        <w:t xml:space="preserve">10. prosinca </w:t>
      </w:r>
      <w:r w:rsidR="0061036A" w:rsidRPr="008127D9">
        <w:rPr>
          <w:rStyle w:val="zadanifontodlomka-000005"/>
        </w:rPr>
        <w:t>2024.</w:t>
      </w:r>
      <w:r w:rsidR="00EB4CD6" w:rsidRPr="008127D9">
        <w:rPr>
          <w:rStyle w:val="zadanifontodlomka-000005"/>
        </w:rPr>
        <w:t xml:space="preserve"> </w:t>
      </w:r>
      <w:r w:rsidR="00FE71A5">
        <w:rPr>
          <w:rStyle w:val="zadanifontodlomka-000005"/>
        </w:rPr>
        <w:t>(S</w:t>
      </w:r>
      <w:r w:rsidR="00E91D58">
        <w:rPr>
          <w:rStyle w:val="zadanifontodlomka-000005"/>
        </w:rPr>
        <w:t>L L</w:t>
      </w:r>
      <w:r w:rsidR="00477231">
        <w:rPr>
          <w:rStyle w:val="zadanifontodlomka-000005"/>
        </w:rPr>
        <w:t>, 13.12.2024.)</w:t>
      </w:r>
    </w:p>
    <w:p w14:paraId="52F4A157" w14:textId="441ED664" w:rsidR="000B2B71" w:rsidRDefault="008205E3" w:rsidP="000B2B71">
      <w:pPr>
        <w:jc w:val="both"/>
        <w:rPr>
          <w:rStyle w:val="zadanifontodlomka-000005"/>
        </w:rPr>
      </w:pPr>
      <w:r w:rsidRPr="008127D9">
        <w:rPr>
          <w:rStyle w:val="zadanifontodlomka-000005"/>
        </w:rPr>
        <w:t>3</w:t>
      </w:r>
      <w:r w:rsidR="005E310C" w:rsidRPr="008127D9">
        <w:rPr>
          <w:rStyle w:val="zadanifontodlomka-000005"/>
        </w:rPr>
        <w:t>. Uredb</w:t>
      </w:r>
      <w:r w:rsidR="00C93E11" w:rsidRPr="008127D9">
        <w:rPr>
          <w:rStyle w:val="zadanifontodlomka-000005"/>
        </w:rPr>
        <w:t>e</w:t>
      </w:r>
      <w:r w:rsidR="005E310C" w:rsidRPr="008127D9">
        <w:rPr>
          <w:rStyle w:val="zadanifontodlomka-000005"/>
        </w:rPr>
        <w:t xml:space="preserve"> Komisije (EU) br. 717/2014 od 27. lipnja 2014 o primjeni članaka 107. i 108. Ugovora o funkcioniranju Europske unije na</w:t>
      </w:r>
      <w:r w:rsidR="007F41A3" w:rsidRPr="008127D9">
        <w:rPr>
          <w:rStyle w:val="zadanifontodlomka-000005"/>
        </w:rPr>
        <w:t xml:space="preserve"> </w:t>
      </w:r>
      <w:r w:rsidR="005E310C" w:rsidRPr="008127D9">
        <w:rPr>
          <w:rStyle w:val="zadanifontodlomka-000005"/>
        </w:rPr>
        <w:t>de minimis</w:t>
      </w:r>
      <w:r w:rsidR="007F41A3" w:rsidRPr="008127D9">
        <w:rPr>
          <w:rStyle w:val="zadanifontodlomka-000005"/>
        </w:rPr>
        <w:t xml:space="preserve"> </w:t>
      </w:r>
      <w:r w:rsidR="005E310C" w:rsidRPr="008127D9">
        <w:rPr>
          <w:rStyle w:val="zadanifontodlomka-000005"/>
        </w:rPr>
        <w:t>potpore u sektoru ribarstva i akvakulture (SL L 190, 24. 6. 2014.)</w:t>
      </w:r>
      <w:r w:rsidR="007F41A3" w:rsidRPr="008127D9">
        <w:rPr>
          <w:rStyle w:val="zadanifontodlomka-000005"/>
        </w:rPr>
        <w:t xml:space="preserve"> </w:t>
      </w:r>
      <w:r w:rsidR="005A4FDD" w:rsidRPr="008127D9">
        <w:rPr>
          <w:rStyle w:val="zadanifontodlomka-000005"/>
        </w:rPr>
        <w:t>kako je posljednji put izmijenjena Uredbom Komisije</w:t>
      </w:r>
      <w:r w:rsidR="002A4C0E" w:rsidRPr="008127D9">
        <w:rPr>
          <w:rStyle w:val="zadanifontodlomka-000005"/>
        </w:rPr>
        <w:t xml:space="preserve"> (EU) br. 2023/2391 od 4. listopada 202</w:t>
      </w:r>
      <w:r w:rsidR="00A75BB0" w:rsidRPr="008127D9">
        <w:rPr>
          <w:rStyle w:val="zadanifontodlomka-000005"/>
        </w:rPr>
        <w:t>3</w:t>
      </w:r>
      <w:r w:rsidR="009C3FA2" w:rsidRPr="008127D9">
        <w:rPr>
          <w:rStyle w:val="zadanifontodlomka-000005"/>
        </w:rPr>
        <w:t>.</w:t>
      </w:r>
      <w:r w:rsidR="000B2B71">
        <w:rPr>
          <w:rStyle w:val="zadanifontodlomka-000005"/>
        </w:rPr>
        <w:t xml:space="preserve"> (SL L</w:t>
      </w:r>
      <w:r w:rsidR="008243F0">
        <w:rPr>
          <w:rStyle w:val="zadanifontodlomka-000005"/>
        </w:rPr>
        <w:t>, 5.10.2023.)</w:t>
      </w:r>
    </w:p>
    <w:p w14:paraId="4DB8A7AE" w14:textId="6159F40E" w:rsidR="00F44E26" w:rsidRPr="008127D9" w:rsidRDefault="00CF4C50" w:rsidP="000B2B71">
      <w:pPr>
        <w:jc w:val="both"/>
        <w:rPr>
          <w:rFonts w:eastAsia="Times New Roman"/>
        </w:rPr>
      </w:pPr>
      <w:r w:rsidRPr="008127D9">
        <w:rPr>
          <w:rStyle w:val="zadanifontodlomka-000004"/>
          <w:rFonts w:eastAsia="Times New Roman"/>
          <w:color w:val="auto"/>
        </w:rPr>
        <w:t xml:space="preserve">3. TRAJANJE PROGRAMA </w:t>
      </w:r>
    </w:p>
    <w:p w14:paraId="400589F7" w14:textId="1C942C69" w:rsidR="00F44E26" w:rsidRPr="008127D9" w:rsidRDefault="00CF4C50" w:rsidP="00935D66">
      <w:pPr>
        <w:pStyle w:val="Normal1"/>
        <w:spacing w:before="120" w:after="120" w:line="240" w:lineRule="atLeast"/>
      </w:pPr>
      <w:r w:rsidRPr="008127D9">
        <w:rPr>
          <w:rStyle w:val="zadanifontodlomka-000011"/>
        </w:rPr>
        <w:t xml:space="preserve">Program se provodi u </w:t>
      </w:r>
      <w:r w:rsidR="007E7446" w:rsidRPr="008127D9">
        <w:rPr>
          <w:rStyle w:val="zadanifontodlomka-000011"/>
        </w:rPr>
        <w:t>razdoblju do 2027</w:t>
      </w:r>
      <w:r w:rsidRPr="008127D9">
        <w:rPr>
          <w:rStyle w:val="zadanifontodlomka-000011"/>
        </w:rPr>
        <w:t>. godin</w:t>
      </w:r>
      <w:r w:rsidR="007E7446" w:rsidRPr="008127D9">
        <w:rPr>
          <w:rStyle w:val="zadanifontodlomka-000011"/>
        </w:rPr>
        <w:t>e</w:t>
      </w:r>
      <w:r w:rsidRPr="008127D9">
        <w:rPr>
          <w:rStyle w:val="zadanifontodlomka-000011"/>
        </w:rPr>
        <w:t>.</w:t>
      </w:r>
      <w:r w:rsidRPr="008127D9">
        <w:t xml:space="preserve"> </w:t>
      </w:r>
    </w:p>
    <w:p w14:paraId="7277C4A2" w14:textId="25FFEBF8" w:rsidR="00F44E26" w:rsidRPr="008127D9" w:rsidRDefault="00CF4C50" w:rsidP="00804B1B">
      <w:pPr>
        <w:pStyle w:val="Naslov1"/>
        <w:rPr>
          <w:sz w:val="28"/>
          <w:szCs w:val="28"/>
        </w:rPr>
      </w:pPr>
      <w:bookmarkStart w:id="5" w:name="_Toc198562480"/>
      <w:r w:rsidRPr="008127D9">
        <w:rPr>
          <w:rStyle w:val="zadanifontodlomka-000004"/>
          <w:b/>
          <w:bCs/>
          <w:color w:val="auto"/>
        </w:rPr>
        <w:t>4. CILJ PROGRAMA</w:t>
      </w:r>
      <w:bookmarkEnd w:id="5"/>
      <w:r w:rsidRPr="008127D9">
        <w:rPr>
          <w:rStyle w:val="zadanifontodlomka-000004"/>
          <w:b/>
          <w:bCs/>
          <w:color w:val="auto"/>
        </w:rPr>
        <w:t xml:space="preserve"> </w:t>
      </w:r>
    </w:p>
    <w:p w14:paraId="74DE8FE8" w14:textId="6B85E165" w:rsidR="00057EB0" w:rsidRPr="008127D9" w:rsidRDefault="00453F65" w:rsidP="0021281A">
      <w:pPr>
        <w:jc w:val="both"/>
        <w:rPr>
          <w:rStyle w:val="zadanifontodlomka-000005"/>
        </w:rPr>
      </w:pPr>
      <w:r w:rsidRPr="008127D9">
        <w:rPr>
          <w:rFonts w:ascii="Times New Roman" w:hAnsi="Times New Roman" w:cs="Times New Roman"/>
          <w:sz w:val="24"/>
          <w:szCs w:val="24"/>
        </w:rPr>
        <w:t xml:space="preserve">Cilj programa je pružiti potporu </w:t>
      </w:r>
      <w:r w:rsidR="00804B1B" w:rsidRPr="008127D9">
        <w:rPr>
          <w:rFonts w:ascii="Times New Roman" w:hAnsi="Times New Roman" w:cs="Times New Roman"/>
          <w:sz w:val="24"/>
          <w:szCs w:val="24"/>
        </w:rPr>
        <w:t>proizvođačima</w:t>
      </w:r>
      <w:r w:rsidRPr="008127D9">
        <w:rPr>
          <w:rFonts w:ascii="Times New Roman" w:hAnsi="Times New Roman" w:cs="Times New Roman"/>
          <w:sz w:val="24"/>
          <w:szCs w:val="24"/>
        </w:rPr>
        <w:t xml:space="preserve"> koji sudjeluju u </w:t>
      </w:r>
      <w:r w:rsidR="00057EB0" w:rsidRPr="008127D9">
        <w:rPr>
          <w:rFonts w:ascii="Times New Roman" w:hAnsi="Times New Roman" w:cs="Times New Roman"/>
          <w:sz w:val="24"/>
          <w:szCs w:val="24"/>
        </w:rPr>
        <w:t>sustavima kvalitete za poljoprivredne i prehrambene proizvode</w:t>
      </w:r>
      <w:r w:rsidR="00D42356" w:rsidRPr="008127D9">
        <w:rPr>
          <w:rFonts w:ascii="Times New Roman" w:hAnsi="Times New Roman" w:cs="Times New Roman"/>
          <w:sz w:val="24"/>
          <w:szCs w:val="24"/>
        </w:rPr>
        <w:t xml:space="preserve"> zaštićene oznak</w:t>
      </w:r>
      <w:r w:rsidR="00CA2418" w:rsidRPr="008127D9">
        <w:rPr>
          <w:rFonts w:ascii="Times New Roman" w:hAnsi="Times New Roman" w:cs="Times New Roman"/>
          <w:sz w:val="24"/>
          <w:szCs w:val="24"/>
        </w:rPr>
        <w:t>o</w:t>
      </w:r>
      <w:r w:rsidR="00D42356" w:rsidRPr="008127D9">
        <w:rPr>
          <w:rFonts w:ascii="Times New Roman" w:hAnsi="Times New Roman" w:cs="Times New Roman"/>
          <w:sz w:val="24"/>
          <w:szCs w:val="24"/>
        </w:rPr>
        <w:t>m izvornosti</w:t>
      </w:r>
      <w:r w:rsidR="00955679" w:rsidRPr="008127D9">
        <w:rPr>
          <w:rFonts w:ascii="Times New Roman" w:hAnsi="Times New Roman" w:cs="Times New Roman"/>
          <w:sz w:val="24"/>
          <w:szCs w:val="24"/>
        </w:rPr>
        <w:t xml:space="preserve"> i oznakom zemljopisnog podrijetla</w:t>
      </w:r>
      <w:r w:rsidR="00057EB0" w:rsidRPr="008127D9">
        <w:rPr>
          <w:rFonts w:ascii="Times New Roman" w:hAnsi="Times New Roman" w:cs="Times New Roman"/>
          <w:sz w:val="24"/>
          <w:szCs w:val="24"/>
        </w:rPr>
        <w:t>,</w:t>
      </w:r>
      <w:r w:rsidR="00D42356" w:rsidRPr="008127D9">
        <w:rPr>
          <w:rFonts w:ascii="Times New Roman" w:hAnsi="Times New Roman" w:cs="Times New Roman"/>
          <w:sz w:val="24"/>
          <w:szCs w:val="24"/>
        </w:rPr>
        <w:t xml:space="preserve"> a koji su</w:t>
      </w:r>
      <w:r w:rsidR="00057EB0" w:rsidRPr="008127D9">
        <w:rPr>
          <w:rFonts w:ascii="Times New Roman" w:hAnsi="Times New Roman" w:cs="Times New Roman"/>
          <w:sz w:val="24"/>
          <w:szCs w:val="24"/>
        </w:rPr>
        <w:t xml:space="preserve"> </w:t>
      </w:r>
      <w:r w:rsidR="00057EB0" w:rsidRPr="008127D9">
        <w:rPr>
          <w:rStyle w:val="zadanifontodlomka-000005"/>
        </w:rPr>
        <w:t>suočeni s problemima u poslovanju uzrokovanima povećanjem troškov</w:t>
      </w:r>
      <w:r w:rsidR="003824EB" w:rsidRPr="008127D9">
        <w:rPr>
          <w:rStyle w:val="zadanifontodlomka-000005"/>
        </w:rPr>
        <w:t>a</w:t>
      </w:r>
      <w:r w:rsidR="00D42356" w:rsidRPr="008127D9">
        <w:rPr>
          <w:rStyle w:val="zadanifontodlomka-000005"/>
        </w:rPr>
        <w:t xml:space="preserve"> </w:t>
      </w:r>
      <w:r w:rsidR="00057EB0" w:rsidRPr="008127D9">
        <w:rPr>
          <w:rStyle w:val="zadanifontodlomka-000005"/>
        </w:rPr>
        <w:t>proizvodnje,</w:t>
      </w:r>
      <w:r w:rsidR="003824EB" w:rsidRPr="008127D9">
        <w:rPr>
          <w:rStyle w:val="zadanifontodlomka-000005"/>
        </w:rPr>
        <w:t xml:space="preserve"> </w:t>
      </w:r>
      <w:r w:rsidR="00057EB0" w:rsidRPr="008127D9">
        <w:rPr>
          <w:rStyle w:val="zadanifontodlomka-000005"/>
        </w:rPr>
        <w:t xml:space="preserve">transporta i distribucije </w:t>
      </w:r>
      <w:r w:rsidR="002A3B4F" w:rsidRPr="008127D9">
        <w:rPr>
          <w:rStyle w:val="zadanifontodlomka-000005"/>
        </w:rPr>
        <w:t>proizvoda</w:t>
      </w:r>
      <w:r w:rsidR="003824EB" w:rsidRPr="008127D9">
        <w:rPr>
          <w:rStyle w:val="zadanifontodlomka-000005"/>
        </w:rPr>
        <w:t>.</w:t>
      </w:r>
    </w:p>
    <w:p w14:paraId="071482F2" w14:textId="1083D217" w:rsidR="00F44E26" w:rsidRPr="008127D9" w:rsidRDefault="00453F65" w:rsidP="0021281A">
      <w:pPr>
        <w:jc w:val="both"/>
        <w:rPr>
          <w:rStyle w:val="zadanifontodlomka-000005"/>
        </w:rPr>
      </w:pPr>
      <w:r w:rsidRPr="008127D9">
        <w:rPr>
          <w:rFonts w:ascii="Times New Roman" w:hAnsi="Times New Roman" w:cs="Times New Roman"/>
          <w:sz w:val="24"/>
          <w:szCs w:val="24"/>
        </w:rPr>
        <w:t>Potporom iz ovoga Programa nastoj</w:t>
      </w:r>
      <w:r w:rsidR="00CA2418" w:rsidRPr="008127D9">
        <w:rPr>
          <w:rFonts w:ascii="Times New Roman" w:hAnsi="Times New Roman" w:cs="Times New Roman"/>
          <w:sz w:val="24"/>
          <w:szCs w:val="24"/>
        </w:rPr>
        <w:t>i</w:t>
      </w:r>
      <w:r w:rsidRPr="008127D9">
        <w:rPr>
          <w:rFonts w:ascii="Times New Roman" w:hAnsi="Times New Roman" w:cs="Times New Roman"/>
          <w:sz w:val="24"/>
          <w:szCs w:val="24"/>
        </w:rPr>
        <w:t xml:space="preserve"> se osigurati likvidnost</w:t>
      </w:r>
      <w:r w:rsidR="00CA2418" w:rsidRPr="008127D9">
        <w:rPr>
          <w:rFonts w:ascii="Times New Roman" w:hAnsi="Times New Roman" w:cs="Times New Roman"/>
          <w:sz w:val="24"/>
          <w:szCs w:val="24"/>
        </w:rPr>
        <w:t xml:space="preserve"> </w:t>
      </w:r>
      <w:r w:rsidR="00D67128" w:rsidRPr="008127D9">
        <w:rPr>
          <w:rFonts w:ascii="Times New Roman" w:hAnsi="Times New Roman" w:cs="Times New Roman"/>
          <w:sz w:val="24"/>
          <w:szCs w:val="24"/>
        </w:rPr>
        <w:t>gospodarstava</w:t>
      </w:r>
      <w:r w:rsidR="002A3B4F" w:rsidRPr="008127D9">
        <w:rPr>
          <w:rFonts w:ascii="Times New Roman" w:hAnsi="Times New Roman" w:cs="Times New Roman"/>
          <w:sz w:val="24"/>
          <w:szCs w:val="24"/>
        </w:rPr>
        <w:t xml:space="preserve"> </w:t>
      </w:r>
      <w:r w:rsidRPr="008127D9">
        <w:rPr>
          <w:rFonts w:ascii="Times New Roman" w:hAnsi="Times New Roman" w:cs="Times New Roman"/>
          <w:sz w:val="24"/>
          <w:szCs w:val="24"/>
        </w:rPr>
        <w:t xml:space="preserve">koji </w:t>
      </w:r>
      <w:r w:rsidR="002A3B4F" w:rsidRPr="008127D9">
        <w:rPr>
          <w:rFonts w:ascii="Times New Roman" w:hAnsi="Times New Roman" w:cs="Times New Roman"/>
          <w:sz w:val="24"/>
          <w:szCs w:val="24"/>
        </w:rPr>
        <w:t>su</w:t>
      </w:r>
      <w:r w:rsidRPr="008127D9">
        <w:rPr>
          <w:rFonts w:ascii="Times New Roman" w:hAnsi="Times New Roman" w:cs="Times New Roman"/>
          <w:sz w:val="24"/>
          <w:szCs w:val="24"/>
        </w:rPr>
        <w:t xml:space="preserve">djeluju u </w:t>
      </w:r>
      <w:r w:rsidR="002A3B4F" w:rsidRPr="008127D9">
        <w:rPr>
          <w:rFonts w:ascii="Times New Roman" w:hAnsi="Times New Roman" w:cs="Times New Roman"/>
          <w:sz w:val="24"/>
          <w:szCs w:val="24"/>
        </w:rPr>
        <w:t xml:space="preserve">sustavima kvalitete </w:t>
      </w:r>
      <w:r w:rsidR="00CA1222" w:rsidRPr="008127D9">
        <w:rPr>
          <w:rFonts w:ascii="Times New Roman" w:hAnsi="Times New Roman" w:cs="Times New Roman"/>
          <w:sz w:val="24"/>
          <w:szCs w:val="24"/>
        </w:rPr>
        <w:t xml:space="preserve">čime se posljedično nastoji zadržati postojeća razina </w:t>
      </w:r>
      <w:r w:rsidRPr="008127D9">
        <w:rPr>
          <w:rFonts w:ascii="Times New Roman" w:hAnsi="Times New Roman" w:cs="Times New Roman"/>
          <w:sz w:val="24"/>
          <w:szCs w:val="24"/>
        </w:rPr>
        <w:t>proizvodnj</w:t>
      </w:r>
      <w:r w:rsidR="002A3B4F" w:rsidRPr="008127D9">
        <w:rPr>
          <w:rFonts w:ascii="Times New Roman" w:hAnsi="Times New Roman" w:cs="Times New Roman"/>
          <w:sz w:val="24"/>
          <w:szCs w:val="24"/>
        </w:rPr>
        <w:t xml:space="preserve">e </w:t>
      </w:r>
      <w:r w:rsidR="00CA1222" w:rsidRPr="008127D9">
        <w:rPr>
          <w:rFonts w:ascii="Times New Roman" w:hAnsi="Times New Roman" w:cs="Times New Roman"/>
          <w:sz w:val="24"/>
          <w:szCs w:val="24"/>
        </w:rPr>
        <w:t xml:space="preserve">poljoprivrednih i prehrambenih </w:t>
      </w:r>
      <w:r w:rsidR="00E3523B" w:rsidRPr="008127D9">
        <w:rPr>
          <w:rStyle w:val="zadanifontodlomka-000005"/>
        </w:rPr>
        <w:t>proizvoda</w:t>
      </w:r>
      <w:r w:rsidR="00AF7B19" w:rsidRPr="008127D9">
        <w:rPr>
          <w:rStyle w:val="zadanifontodlomka-000005"/>
        </w:rPr>
        <w:t xml:space="preserve"> sa zaštićenim oznakama izvornosti</w:t>
      </w:r>
      <w:r w:rsidR="00EB618F" w:rsidRPr="008127D9">
        <w:rPr>
          <w:rFonts w:ascii="Times New Roman" w:hAnsi="Times New Roman" w:cs="Times New Roman"/>
          <w:sz w:val="24"/>
          <w:szCs w:val="24"/>
        </w:rPr>
        <w:t xml:space="preserve"> </w:t>
      </w:r>
      <w:r w:rsidR="00E707E1" w:rsidRPr="008127D9">
        <w:rPr>
          <w:rFonts w:ascii="Times New Roman" w:hAnsi="Times New Roman" w:cs="Times New Roman"/>
          <w:sz w:val="24"/>
          <w:szCs w:val="24"/>
        </w:rPr>
        <w:t>ili</w:t>
      </w:r>
      <w:r w:rsidR="00EB618F" w:rsidRPr="008127D9">
        <w:rPr>
          <w:rFonts w:ascii="Times New Roman" w:hAnsi="Times New Roman" w:cs="Times New Roman"/>
          <w:sz w:val="24"/>
          <w:szCs w:val="24"/>
        </w:rPr>
        <w:t xml:space="preserve"> </w:t>
      </w:r>
      <w:r w:rsidR="00EB618F" w:rsidRPr="008127D9">
        <w:rPr>
          <w:rStyle w:val="zadanifontodlomka-000005"/>
        </w:rPr>
        <w:t>zemljopisnog podrijetla</w:t>
      </w:r>
      <w:r w:rsidR="002A3B4F" w:rsidRPr="008127D9">
        <w:rPr>
          <w:rStyle w:val="zadanifontodlomka-000005"/>
        </w:rPr>
        <w:t>.</w:t>
      </w:r>
    </w:p>
    <w:p w14:paraId="6F703458" w14:textId="50941062" w:rsidR="00F44E26" w:rsidRPr="008127D9" w:rsidRDefault="00CF4C50" w:rsidP="00006078">
      <w:pPr>
        <w:pStyle w:val="Naslov1"/>
        <w:rPr>
          <w:rStyle w:val="zadanifontodlomka-000004"/>
          <w:color w:val="auto"/>
        </w:rPr>
      </w:pPr>
      <w:bookmarkStart w:id="6" w:name="_Toc198562481"/>
      <w:r w:rsidRPr="008127D9">
        <w:rPr>
          <w:rStyle w:val="zadanifontodlomka-000004"/>
          <w:b/>
          <w:bCs/>
          <w:color w:val="auto"/>
        </w:rPr>
        <w:t xml:space="preserve">5. </w:t>
      </w:r>
      <w:r w:rsidR="00CB78D5" w:rsidRPr="008127D9">
        <w:rPr>
          <w:rStyle w:val="zadanifontodlomka-000004"/>
          <w:b/>
          <w:bCs/>
          <w:color w:val="auto"/>
        </w:rPr>
        <w:t xml:space="preserve">PRIHVATLJIVI </w:t>
      </w:r>
      <w:r w:rsidRPr="008127D9">
        <w:rPr>
          <w:rStyle w:val="zadanifontodlomka-000004"/>
          <w:b/>
          <w:bCs/>
          <w:color w:val="auto"/>
        </w:rPr>
        <w:t>KORISNICI POTPORE</w:t>
      </w:r>
      <w:bookmarkEnd w:id="6"/>
      <w:r w:rsidRPr="008127D9">
        <w:rPr>
          <w:rStyle w:val="zadanifontodlomka-000004"/>
          <w:b/>
          <w:bCs/>
          <w:color w:val="auto"/>
        </w:rPr>
        <w:t xml:space="preserve"> </w:t>
      </w:r>
    </w:p>
    <w:p w14:paraId="71D1417E" w14:textId="67E1D5A7" w:rsidR="008A47C5" w:rsidRPr="008127D9" w:rsidRDefault="00CF4C50" w:rsidP="0021281A">
      <w:pPr>
        <w:jc w:val="both"/>
        <w:rPr>
          <w:rStyle w:val="zadanifontodlomka-000005"/>
        </w:rPr>
      </w:pPr>
      <w:r w:rsidRPr="008127D9">
        <w:rPr>
          <w:rStyle w:val="zadanifontodlomka-000005"/>
        </w:rPr>
        <w:t>Prihvatljivi korisnici potpore iz ovog Programa su mikro, mala i srednja poduzeća</w:t>
      </w:r>
      <w:r w:rsidR="008A47C5" w:rsidRPr="008127D9">
        <w:rPr>
          <w:rStyle w:val="zadanifontodlomka-000005"/>
        </w:rPr>
        <w:t xml:space="preserve">, definirana </w:t>
      </w:r>
      <w:r w:rsidR="00B46239" w:rsidRPr="008127D9">
        <w:rPr>
          <w:rStyle w:val="zadanifontodlomka-000005"/>
        </w:rPr>
        <w:t xml:space="preserve">člankom 2. Priloga 1. Uredbe Komisije (EU) 2022/2472 оd 14. prosinca 2022. o proglašenju određenih kategorija potpora u sektorima poljoprivrede i šumarstva te u ruralnim područjima spojivima s unutarnjim tržištem u primjeni članaka 107. i 108. Ugovora o funkcioniranju Europske unije (SL L 327/1,21.12.2022.) </w:t>
      </w:r>
      <w:r w:rsidR="008A47C5" w:rsidRPr="008127D9">
        <w:rPr>
          <w:rStyle w:val="zadanifontodlomka-000005"/>
        </w:rPr>
        <w:t>koja:</w:t>
      </w:r>
    </w:p>
    <w:p w14:paraId="594983AE" w14:textId="573053D5" w:rsidR="008A47C5" w:rsidRPr="008127D9" w:rsidRDefault="005019CD" w:rsidP="00FE07EB">
      <w:pPr>
        <w:pStyle w:val="Odlomakpopisa"/>
        <w:numPr>
          <w:ilvl w:val="0"/>
          <w:numId w:val="7"/>
        </w:numPr>
        <w:jc w:val="both"/>
        <w:rPr>
          <w:rStyle w:val="zadanifontodlomka-000005"/>
        </w:rPr>
      </w:pPr>
      <w:r w:rsidRPr="008127D9">
        <w:rPr>
          <w:rStyle w:val="zadanifontodlomka-000005"/>
        </w:rPr>
        <w:t xml:space="preserve">proizvode poljoprivredne proizvode </w:t>
      </w:r>
      <w:r w:rsidR="005E358F" w:rsidRPr="008127D9">
        <w:rPr>
          <w:rStyle w:val="zadanifontodlomka-000005"/>
        </w:rPr>
        <w:t xml:space="preserve">namijenjene prehrani </w:t>
      </w:r>
      <w:r w:rsidR="009B6C4B" w:rsidRPr="008127D9">
        <w:rPr>
          <w:rStyle w:val="zadanifontodlomka-000005"/>
        </w:rPr>
        <w:t>ljudi</w:t>
      </w:r>
      <w:r w:rsidR="009B6C4B" w:rsidRPr="008127D9" w:rsidDel="009B6C4B">
        <w:rPr>
          <w:rStyle w:val="zadanifontodlomka-000005"/>
        </w:rPr>
        <w:t xml:space="preserve"> </w:t>
      </w:r>
      <w:r w:rsidR="005E358F" w:rsidRPr="008127D9">
        <w:rPr>
          <w:rStyle w:val="zadanifontodlomka-000005"/>
        </w:rPr>
        <w:t xml:space="preserve"> </w:t>
      </w:r>
      <w:r w:rsidR="009F7EC1" w:rsidRPr="008127D9">
        <w:rPr>
          <w:rStyle w:val="zadanifontodlomka-000005"/>
        </w:rPr>
        <w:t>koji su navedeni u Prilogu I. Ugovora o Europskoj uniji i Ugovora o funkcioniranju Europske unije (2016/C 202/01)</w:t>
      </w:r>
      <w:r w:rsidR="00123DE2" w:rsidRPr="008127D9">
        <w:rPr>
          <w:rStyle w:val="zadanifontodlomka-000005"/>
        </w:rPr>
        <w:t xml:space="preserve"> ili se najvećim dijelom od njih sastoje, </w:t>
      </w:r>
      <w:r w:rsidR="009B6C4B" w:rsidRPr="008127D9">
        <w:rPr>
          <w:rStyle w:val="zadanifontodlomka-000005"/>
        </w:rPr>
        <w:t xml:space="preserve">a koji su zaštićeni oznakom izvornosti </w:t>
      </w:r>
      <w:r w:rsidR="007A3BD5" w:rsidRPr="008127D9">
        <w:rPr>
          <w:rStyle w:val="zadanifontodlomka-000005"/>
        </w:rPr>
        <w:t>ili</w:t>
      </w:r>
      <w:r w:rsidR="009B6C4B" w:rsidRPr="008127D9">
        <w:rPr>
          <w:rStyle w:val="zadanifontodlomka-000005"/>
        </w:rPr>
        <w:t xml:space="preserve"> oznakom zemljopisnog podrijetla,</w:t>
      </w:r>
    </w:p>
    <w:p w14:paraId="2577EEB1" w14:textId="5810A2EB" w:rsidR="00647D27" w:rsidRPr="008127D9" w:rsidRDefault="005E358F" w:rsidP="00CA2418">
      <w:pPr>
        <w:pStyle w:val="Odlomakpopisa"/>
        <w:numPr>
          <w:ilvl w:val="0"/>
          <w:numId w:val="7"/>
        </w:numPr>
        <w:jc w:val="both"/>
        <w:rPr>
          <w:rStyle w:val="zadanifontodlomka-000005"/>
        </w:rPr>
      </w:pPr>
      <w:r w:rsidRPr="008127D9">
        <w:rPr>
          <w:rStyle w:val="zadanifontodlomka-000005"/>
        </w:rPr>
        <w:t xml:space="preserve">su </w:t>
      </w:r>
      <w:r w:rsidR="005019CD" w:rsidRPr="008127D9">
        <w:rPr>
          <w:rStyle w:val="zadanifontodlomka-000005"/>
        </w:rPr>
        <w:t>u</w:t>
      </w:r>
      <w:r w:rsidR="00B13C9F" w:rsidRPr="008127D9">
        <w:rPr>
          <w:rStyle w:val="zadanifontodlomka-000005"/>
        </w:rPr>
        <w:t>pisan</w:t>
      </w:r>
      <w:r w:rsidR="005019CD" w:rsidRPr="008127D9">
        <w:rPr>
          <w:rStyle w:val="zadanifontodlomka-000005"/>
        </w:rPr>
        <w:t>a</w:t>
      </w:r>
      <w:r w:rsidR="00B13C9F" w:rsidRPr="008127D9">
        <w:rPr>
          <w:rStyle w:val="zadanifontodlomka-000005"/>
        </w:rPr>
        <w:t xml:space="preserve"> u </w:t>
      </w:r>
      <w:r w:rsidR="000A20A8" w:rsidRPr="008127D9">
        <w:rPr>
          <w:rStyle w:val="zadanifontodlomka-000005"/>
        </w:rPr>
        <w:t xml:space="preserve">evidenciju izdanih Potvrda o sukladnosti </w:t>
      </w:r>
      <w:r w:rsidR="00EC43C2" w:rsidRPr="008127D9">
        <w:rPr>
          <w:rStyle w:val="zadanifontodlomka-000005"/>
        </w:rPr>
        <w:t xml:space="preserve">proizvoda sa Specifikacijom proizvoda sukladno članku </w:t>
      </w:r>
      <w:r w:rsidR="000A20A8" w:rsidRPr="008127D9">
        <w:rPr>
          <w:rStyle w:val="zadanifontodlomka-000005"/>
        </w:rPr>
        <w:t xml:space="preserve"> 95. </w:t>
      </w:r>
      <w:r w:rsidR="00EC43C2" w:rsidRPr="008127D9">
        <w:rPr>
          <w:rStyle w:val="zadanifontodlomka-000005"/>
        </w:rPr>
        <w:t xml:space="preserve">stavku 7. Zakona o poljoprivredi i članku 24. Pravilnika o zaštićenim oznakama izvornosti, zaštićenim oznakama zemljopisnog podrijetla i </w:t>
      </w:r>
      <w:r w:rsidR="00EC43C2" w:rsidRPr="008127D9">
        <w:rPr>
          <w:rStyle w:val="zadanifontodlomka-000005"/>
        </w:rPr>
        <w:lastRenderedPageBreak/>
        <w:t>zajamčeno tradicionalnim specijalitetima poljoprivrednih i prehrambenih proizvoda i neobveznom izrazu kvalitete „planinski proizvod“ („Narodne novine“, br. 38/19</w:t>
      </w:r>
      <w:r w:rsidR="00061E6D">
        <w:rPr>
          <w:rStyle w:val="zadanifontodlomka-000005"/>
        </w:rPr>
        <w:t>.</w:t>
      </w:r>
      <w:r w:rsidR="00EC43C2" w:rsidRPr="008127D9">
        <w:rPr>
          <w:rStyle w:val="zadanifontodlomka-000005"/>
        </w:rPr>
        <w:t>)</w:t>
      </w:r>
      <w:r w:rsidR="00C07010" w:rsidRPr="008127D9">
        <w:rPr>
          <w:rStyle w:val="zadanifontodlomka-000005"/>
        </w:rPr>
        <w:t xml:space="preserve"> </w:t>
      </w:r>
      <w:r w:rsidR="00B13C9F" w:rsidRPr="008127D9">
        <w:rPr>
          <w:rStyle w:val="zadanifontodlomka-000005"/>
        </w:rPr>
        <w:t xml:space="preserve">koje vodi </w:t>
      </w:r>
      <w:r w:rsidR="00EF627E" w:rsidRPr="008127D9">
        <w:rPr>
          <w:rStyle w:val="zadanifontodlomka-000005"/>
        </w:rPr>
        <w:t>Ministarstvo poljoprivrede, šumarstva i ribarstva</w:t>
      </w:r>
      <w:r w:rsidR="004C3002" w:rsidRPr="008127D9">
        <w:rPr>
          <w:rStyle w:val="zadanifontodlomka-000005"/>
        </w:rPr>
        <w:t xml:space="preserve"> </w:t>
      </w:r>
      <w:r w:rsidR="00B13C9F" w:rsidRPr="008127D9">
        <w:rPr>
          <w:rStyle w:val="zadanifontodlomka-000005"/>
        </w:rPr>
        <w:t>u elektroničkom obliku</w:t>
      </w:r>
      <w:r w:rsidR="000A20A8" w:rsidRPr="008127D9">
        <w:rPr>
          <w:rStyle w:val="zadanifontodlomka-000005"/>
        </w:rPr>
        <w:t>.</w:t>
      </w:r>
    </w:p>
    <w:p w14:paraId="56AF75B1" w14:textId="57549F03" w:rsidR="00602E2B" w:rsidRPr="008127D9" w:rsidRDefault="00602E2B" w:rsidP="00602E2B">
      <w:pPr>
        <w:pStyle w:val="Naslov1"/>
        <w:rPr>
          <w:rStyle w:val="zadanifontodlomka-000004"/>
          <w:color w:val="auto"/>
        </w:rPr>
      </w:pPr>
      <w:bookmarkStart w:id="7" w:name="_Toc198562482"/>
      <w:r>
        <w:rPr>
          <w:rStyle w:val="zadanifontodlomka-000004"/>
          <w:b/>
          <w:bCs/>
          <w:color w:val="auto"/>
        </w:rPr>
        <w:t>6</w:t>
      </w:r>
      <w:r w:rsidRPr="008127D9">
        <w:rPr>
          <w:rStyle w:val="zadanifontodlomka-000004"/>
          <w:b/>
          <w:bCs/>
          <w:color w:val="auto"/>
        </w:rPr>
        <w:t xml:space="preserve">. </w:t>
      </w:r>
      <w:r>
        <w:rPr>
          <w:rStyle w:val="zadanifontodlomka-000004"/>
          <w:b/>
          <w:bCs/>
          <w:color w:val="auto"/>
        </w:rPr>
        <w:t>NAČIN DODJELE</w:t>
      </w:r>
      <w:r w:rsidRPr="008127D9">
        <w:rPr>
          <w:rStyle w:val="zadanifontodlomka-000004"/>
          <w:b/>
          <w:bCs/>
          <w:color w:val="auto"/>
        </w:rPr>
        <w:t xml:space="preserve"> POTPORE</w:t>
      </w:r>
      <w:bookmarkEnd w:id="7"/>
      <w:r w:rsidRPr="008127D9">
        <w:rPr>
          <w:rStyle w:val="zadanifontodlomka-000004"/>
          <w:b/>
          <w:bCs/>
          <w:color w:val="auto"/>
        </w:rPr>
        <w:t xml:space="preserve"> </w:t>
      </w:r>
    </w:p>
    <w:p w14:paraId="7575FF19" w14:textId="77777777" w:rsidR="00A552C6" w:rsidRDefault="00A552C6" w:rsidP="00A552C6">
      <w:p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A552C6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Iznos potpore po pojedinom korisniku utvrđuje se razmjerno količini proizvoda za koje su u godini koja prethodi godini podnošenja zahtjeva izdane Potvrde o sukladnosti sa Specifikacijom proizvoda, a koji su evidentirani u Evidenciji izdanih Potvrda o sukladnosti, i to u iznosima kako slijedi:</w:t>
      </w:r>
      <w:r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 </w:t>
      </w:r>
    </w:p>
    <w:p w14:paraId="7BD48231" w14:textId="0282F823" w:rsidR="0006142E" w:rsidRPr="00A552C6" w:rsidRDefault="0006142E" w:rsidP="00A552C6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A552C6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Istarski pršut - 1,70 eura po kilogramu</w:t>
      </w:r>
    </w:p>
    <w:p w14:paraId="410BA78B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Lički krumpir - 0,05 eura po kilogramu</w:t>
      </w:r>
    </w:p>
    <w:p w14:paraId="6F4739AF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Poljički soparnik / Poljički zeljanik/ Poljički uljenjak - 2,00 eura po komadu</w:t>
      </w:r>
    </w:p>
    <w:p w14:paraId="143859A9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Zagorski puran - 1,50 eura po kilogramu</w:t>
      </w:r>
    </w:p>
    <w:p w14:paraId="7CA89A7D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Varaždinsko zelje - 0,05 eura po kilogramu</w:t>
      </w:r>
    </w:p>
    <w:p w14:paraId="424BBE78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Krčki pršut - 1,70 eura po kilogramu</w:t>
      </w:r>
    </w:p>
    <w:p w14:paraId="5162A394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Drniški pršut - 1,70 eura po kilogramu</w:t>
      </w:r>
    </w:p>
    <w:p w14:paraId="47B7726A" w14:textId="07C06BA4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Ekstra djevičansko maslinovo ulje Cres - 1,30 eura po litri</w:t>
      </w:r>
    </w:p>
    <w:p w14:paraId="617D0AC4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Ogulinski kiseli kupus/ Ogulinsko kiselo zelje - 0,10 eura po kilogramu</w:t>
      </w:r>
    </w:p>
    <w:p w14:paraId="6135B552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Dalmatinski pršut - 1,70 eura po kilogramu</w:t>
      </w:r>
    </w:p>
    <w:p w14:paraId="5AA450CB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Baranjski kulen - 1,90 eura po kilogramu</w:t>
      </w:r>
    </w:p>
    <w:p w14:paraId="41B8753F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Neretvanska mandarina - 0,10 eura po kilogramu</w:t>
      </w:r>
    </w:p>
    <w:p w14:paraId="5E589B96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Slavonski kulen / Slavonski kulin - 1,90 eura po kilogramu</w:t>
      </w:r>
    </w:p>
    <w:p w14:paraId="6FDD9AB2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Paška janjetina - 1,50 eura po kilogramu</w:t>
      </w:r>
    </w:p>
    <w:p w14:paraId="5EFABE6D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Šoltansko maslinovo ulje - 1,30 eura po litri</w:t>
      </w:r>
    </w:p>
    <w:p w14:paraId="2CA1D033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Krčko maslinovo ulje - 1,30 eura po litri</w:t>
      </w:r>
    </w:p>
    <w:p w14:paraId="3301073E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Korčulansko maslinovo ulje - 1,30 eura po litri</w:t>
      </w:r>
    </w:p>
    <w:p w14:paraId="18FC48B4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Istra - 1,30 eura po litri</w:t>
      </w:r>
    </w:p>
    <w:p w14:paraId="49B91860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Slavonski med - 0,80 eura po kilogramu</w:t>
      </w:r>
    </w:p>
    <w:p w14:paraId="6CFAA72D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Lička janjetina - 1,50 eura po kilogramu</w:t>
      </w:r>
    </w:p>
    <w:p w14:paraId="1E29EB6F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Zagorski mlinci - 0,20 eura po kilogramu</w:t>
      </w:r>
    </w:p>
    <w:p w14:paraId="7DE7071B" w14:textId="2AF62B45" w:rsidR="0006142E" w:rsidRPr="005E2474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5E2474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Rudarska greblica </w:t>
      </w:r>
      <w:r w:rsidR="0035380D" w:rsidRPr="005E2474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–</w:t>
      </w:r>
      <w:r w:rsidRPr="005E2474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 </w:t>
      </w:r>
      <w:r w:rsidR="0035380D" w:rsidRPr="005E2474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1,</w:t>
      </w:r>
      <w:r w:rsidR="00FF739B" w:rsidRPr="005E2474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0</w:t>
      </w:r>
      <w:r w:rsidR="0035380D" w:rsidRPr="005E2474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0</w:t>
      </w:r>
      <w:r w:rsidRPr="005E2474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 eura po komadu</w:t>
      </w:r>
    </w:p>
    <w:p w14:paraId="67269927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Varaždinski klipič - 0,04 eura po komadu</w:t>
      </w:r>
    </w:p>
    <w:p w14:paraId="40B7F694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Bjelovarski kvargl - 2,00 eura po kilogramu</w:t>
      </w:r>
    </w:p>
    <w:p w14:paraId="383FB68A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Paški sir - 4,15 eura po kilogramu</w:t>
      </w:r>
    </w:p>
    <w:p w14:paraId="4404B216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Malostonska kamenica - 0,05 eura po komadu</w:t>
      </w:r>
    </w:p>
    <w:p w14:paraId="52EFD1A6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Dalmatinska pečenica - 1,00 eura po kilogramu</w:t>
      </w:r>
    </w:p>
    <w:p w14:paraId="521E2051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Dalmatinska panceta - 1,00 eura po kilogramu</w:t>
      </w:r>
    </w:p>
    <w:p w14:paraId="06B3AEEE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Brački varenik - 4,00 eura po litri</w:t>
      </w:r>
    </w:p>
    <w:p w14:paraId="29BE5445" w14:textId="2C7A1400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Lički škripavac </w:t>
      </w:r>
      <w:r w:rsidR="0067044B"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–</w:t>
      </w: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 </w:t>
      </w:r>
      <w:r w:rsidR="0067044B"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2,00</w:t>
      </w: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 eura po kilogramu</w:t>
      </w:r>
    </w:p>
    <w:p w14:paraId="6B3E1A14" w14:textId="29511249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Bračko maslinovo ulje - 1,30 eura po </w:t>
      </w:r>
      <w:r w:rsidR="00473579"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litri</w:t>
      </w:r>
    </w:p>
    <w:p w14:paraId="62C6E97B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Zagorski bagremov med - 0,80 eura po kilogramu</w:t>
      </w:r>
    </w:p>
    <w:p w14:paraId="40603E2C" w14:textId="7777777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Zagorski štrukli / Zagorski štruklji - 0,20 eura po kilogramu</w:t>
      </w:r>
    </w:p>
    <w:p w14:paraId="48F511A4" w14:textId="44799B07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Samoborska češnjovka / Samoborska češnofka - 1,00 eura po kilogramu</w:t>
      </w:r>
    </w:p>
    <w:p w14:paraId="1CB51835" w14:textId="27769505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lastRenderedPageBreak/>
        <w:t>Meso istarskog goveda- boškarina</w:t>
      </w:r>
      <w:r w:rsidR="007225A2"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–</w:t>
      </w: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 </w:t>
      </w:r>
      <w:r w:rsidR="007225A2"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0,3</w:t>
      </w: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0 eura po kilogramu</w:t>
      </w:r>
    </w:p>
    <w:p w14:paraId="384DF39F" w14:textId="196C4050" w:rsidR="009F3567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Lumblija</w:t>
      </w:r>
      <w:r w:rsidR="009F3567"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 - </w:t>
      </w: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0,40 eura po k</w:t>
      </w:r>
      <w:r w:rsidR="007F16CC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omadu</w:t>
      </w:r>
    </w:p>
    <w:p w14:paraId="1CB011EA" w14:textId="77777777" w:rsidR="009F3567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Goranski medun -</w:t>
      </w:r>
      <w:r w:rsidR="009F3567"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 </w:t>
      </w: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0,80 eura po kilogramu</w:t>
      </w:r>
    </w:p>
    <w:p w14:paraId="638A4F57" w14:textId="77777777" w:rsidR="009F3567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Dalmatinska janjetina</w:t>
      </w:r>
      <w:r w:rsidR="009F3567"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 - </w:t>
      </w: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1,50 eura po kilogramu</w:t>
      </w:r>
    </w:p>
    <w:p w14:paraId="13AA3D25" w14:textId="77777777" w:rsidR="009F3567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Slavonska kobasica </w:t>
      </w:r>
      <w:r w:rsidR="009F3567"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- </w:t>
      </w: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1,00 eura po kilogramu</w:t>
      </w:r>
    </w:p>
    <w:p w14:paraId="1C8020A9" w14:textId="77777777" w:rsidR="009F3567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Komiški rogač -</w:t>
      </w:r>
      <w:r w:rsidR="009F3567"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 </w:t>
      </w: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0,10 eura po kilogramu</w:t>
      </w:r>
    </w:p>
    <w:p w14:paraId="089B5BAF" w14:textId="77777777" w:rsidR="009F3567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Varaždinsko bučino ulje -</w:t>
      </w:r>
      <w:r w:rsidR="009F3567"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 </w:t>
      </w: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1,30 eura po </w:t>
      </w:r>
      <w:r w:rsidR="009F3567"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litri</w:t>
      </w:r>
    </w:p>
    <w:p w14:paraId="7914FB4C" w14:textId="24D1EF33" w:rsidR="009F3567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Meso crne slavonske svinje </w:t>
      </w:r>
      <w:r w:rsidR="009F3567"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- </w:t>
      </w: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0,30 eura po kilogramu</w:t>
      </w:r>
    </w:p>
    <w:p w14:paraId="22F9FCDD" w14:textId="3199306B" w:rsidR="009F3567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Istarski med - 0,80 eura po kilogramu</w:t>
      </w:r>
    </w:p>
    <w:p w14:paraId="04FAEA13" w14:textId="77777777" w:rsidR="009F3567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Dalmatinski med - 0,80 eura po kilogramu</w:t>
      </w:r>
    </w:p>
    <w:p w14:paraId="35C02C87" w14:textId="77777777" w:rsidR="009F3567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Ludbreški hren - 0,10 eura po kilogramu</w:t>
      </w:r>
    </w:p>
    <w:p w14:paraId="3D51372F" w14:textId="4FB94153" w:rsidR="009F3567" w:rsidRPr="005E2474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5E2474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Novigradska dagnja - 0,</w:t>
      </w:r>
      <w:r w:rsidR="00D24ABD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3</w:t>
      </w:r>
      <w:r w:rsidR="0035380D" w:rsidRPr="005E2474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0</w:t>
      </w:r>
      <w:r w:rsidRPr="005E2474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 eura po </w:t>
      </w:r>
      <w:r w:rsidR="00520F52" w:rsidRPr="005E2474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k</w:t>
      </w:r>
      <w:r w:rsidR="00530AAB" w:rsidRPr="005E2474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ilogramu</w:t>
      </w:r>
    </w:p>
    <w:p w14:paraId="78E85DA3" w14:textId="6EFE39B0" w:rsidR="0006142E" w:rsidRPr="008127D9" w:rsidRDefault="0006142E" w:rsidP="0006142E">
      <w:pPr>
        <w:pStyle w:val="Odlomakpopisa"/>
        <w:numPr>
          <w:ilvl w:val="0"/>
          <w:numId w:val="9"/>
        </w:numPr>
        <w:spacing w:after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Meso turopoljske svinje </w:t>
      </w:r>
      <w:r w:rsidR="007225A2"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–</w:t>
      </w: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 </w:t>
      </w:r>
      <w:r w:rsidR="007225A2"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0,3</w:t>
      </w: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0 eura po kilogramu</w:t>
      </w:r>
    </w:p>
    <w:p w14:paraId="4E66C518" w14:textId="49AED9DB" w:rsidR="0067044B" w:rsidRPr="008127D9" w:rsidRDefault="0067044B" w:rsidP="001C41FE">
      <w:pPr>
        <w:pStyle w:val="Odlomakpopisa"/>
        <w:numPr>
          <w:ilvl w:val="0"/>
          <w:numId w:val="9"/>
        </w:numPr>
        <w:ind w:left="714" w:hanging="357"/>
        <w:contextualSpacing w:val="0"/>
        <w:jc w:val="both"/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</w:pP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 xml:space="preserve">Međimursko meso </w:t>
      </w:r>
      <w:r w:rsidR="00D300E5"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´</w:t>
      </w:r>
      <w:r w:rsidRPr="008127D9">
        <w:rPr>
          <w:rStyle w:val="zadanifontodlomka-000004"/>
          <w:rFonts w:eastAsia="Times New Roman"/>
          <w:b w:val="0"/>
          <w:bCs w:val="0"/>
          <w:color w:val="auto"/>
          <w:sz w:val="24"/>
          <w:szCs w:val="24"/>
        </w:rPr>
        <w:t>z tiblice – 1,00 eura po kilogramu</w:t>
      </w:r>
    </w:p>
    <w:p w14:paraId="6B30D1E3" w14:textId="6E256399" w:rsidR="00FE7C6E" w:rsidRDefault="00FE7C6E" w:rsidP="00E141B5">
      <w:pPr>
        <w:jc w:val="both"/>
        <w:rPr>
          <w:rFonts w:ascii="Times New Roman" w:hAnsi="Times New Roman" w:cs="Times New Roman"/>
          <w:sz w:val="24"/>
          <w:szCs w:val="24"/>
        </w:rPr>
      </w:pPr>
      <w:r w:rsidRPr="00FE7C6E">
        <w:rPr>
          <w:rFonts w:ascii="Times New Roman" w:hAnsi="Times New Roman" w:cs="Times New Roman"/>
          <w:sz w:val="24"/>
          <w:szCs w:val="24"/>
        </w:rPr>
        <w:t xml:space="preserve">Za proizvode za koje je jedinični iznos određen u eurima po kilogramu, a koji se u postupku certifikacije evidentiraju </w:t>
      </w:r>
      <w:r w:rsidR="000939CD">
        <w:rPr>
          <w:rFonts w:ascii="Times New Roman" w:hAnsi="Times New Roman" w:cs="Times New Roman"/>
          <w:sz w:val="24"/>
          <w:szCs w:val="24"/>
        </w:rPr>
        <w:t>po komadu</w:t>
      </w:r>
      <w:r w:rsidRPr="00FE7C6E">
        <w:rPr>
          <w:rFonts w:ascii="Times New Roman" w:hAnsi="Times New Roman" w:cs="Times New Roman"/>
          <w:sz w:val="24"/>
          <w:szCs w:val="24"/>
        </w:rPr>
        <w:t>, masa pojedinog proizvoda utvrđuje se prema podacima iz specifikacije proizvoda.</w:t>
      </w:r>
    </w:p>
    <w:p w14:paraId="20BDB918" w14:textId="2B345DFA" w:rsidR="00EF627E" w:rsidRPr="008127D9" w:rsidRDefault="00EF627E" w:rsidP="007833BB">
      <w:pPr>
        <w:jc w:val="both"/>
        <w:rPr>
          <w:rFonts w:ascii="Times New Roman" w:hAnsi="Times New Roman" w:cs="Times New Roman"/>
          <w:sz w:val="24"/>
          <w:szCs w:val="24"/>
        </w:rPr>
      </w:pPr>
      <w:r w:rsidRPr="008127D9">
        <w:rPr>
          <w:rFonts w:ascii="Times New Roman" w:hAnsi="Times New Roman" w:cs="Times New Roman"/>
          <w:sz w:val="24"/>
          <w:szCs w:val="24"/>
        </w:rPr>
        <w:t xml:space="preserve">Iznos potpore po korisniku ne može </w:t>
      </w:r>
      <w:r w:rsidR="00840729" w:rsidRPr="008127D9">
        <w:rPr>
          <w:rFonts w:ascii="Times New Roman" w:hAnsi="Times New Roman" w:cs="Times New Roman"/>
          <w:sz w:val="24"/>
          <w:szCs w:val="24"/>
        </w:rPr>
        <w:t>biti veći od</w:t>
      </w:r>
      <w:r w:rsidRPr="008127D9">
        <w:rPr>
          <w:rFonts w:ascii="Times New Roman" w:hAnsi="Times New Roman" w:cs="Times New Roman"/>
          <w:sz w:val="24"/>
          <w:szCs w:val="24"/>
        </w:rPr>
        <w:t xml:space="preserve"> 100.000,00 eura u </w:t>
      </w:r>
      <w:r w:rsidR="00840729" w:rsidRPr="008127D9">
        <w:rPr>
          <w:rFonts w:ascii="Times New Roman" w:hAnsi="Times New Roman" w:cs="Times New Roman"/>
          <w:sz w:val="24"/>
          <w:szCs w:val="24"/>
        </w:rPr>
        <w:t xml:space="preserve">jednoj </w:t>
      </w:r>
      <w:r w:rsidRPr="008127D9">
        <w:rPr>
          <w:rFonts w:ascii="Times New Roman" w:hAnsi="Times New Roman" w:cs="Times New Roman"/>
          <w:sz w:val="24"/>
          <w:szCs w:val="24"/>
        </w:rPr>
        <w:t>godini provedbe Programa.</w:t>
      </w:r>
    </w:p>
    <w:p w14:paraId="696EA87C" w14:textId="57989342" w:rsidR="00F44E26" w:rsidRPr="008127D9" w:rsidRDefault="00222A99" w:rsidP="00352B22">
      <w:pPr>
        <w:pStyle w:val="Naslov1"/>
        <w:rPr>
          <w:rStyle w:val="zadanifontodlomka-000004"/>
          <w:color w:val="auto"/>
        </w:rPr>
      </w:pPr>
      <w:bookmarkStart w:id="8" w:name="_Toc198562483"/>
      <w:r w:rsidRPr="008127D9">
        <w:rPr>
          <w:rStyle w:val="zadanifontodlomka-000004"/>
          <w:b/>
          <w:bCs/>
          <w:color w:val="auto"/>
        </w:rPr>
        <w:t>7</w:t>
      </w:r>
      <w:r w:rsidR="00520F2E" w:rsidRPr="008127D9">
        <w:rPr>
          <w:rStyle w:val="zadanifontodlomka-000004"/>
          <w:b/>
          <w:bCs/>
          <w:color w:val="auto"/>
        </w:rPr>
        <w:t xml:space="preserve">. </w:t>
      </w:r>
      <w:r w:rsidR="00CF4C50" w:rsidRPr="008127D9">
        <w:rPr>
          <w:rStyle w:val="zadanifontodlomka-000004"/>
          <w:b/>
          <w:bCs/>
          <w:color w:val="auto"/>
        </w:rPr>
        <w:t>PROVEDBA PROGRAMA</w:t>
      </w:r>
      <w:bookmarkEnd w:id="8"/>
      <w:r w:rsidR="00CF4C50" w:rsidRPr="008127D9">
        <w:rPr>
          <w:rStyle w:val="zadanifontodlomka-000004"/>
          <w:b/>
          <w:bCs/>
          <w:color w:val="auto"/>
        </w:rPr>
        <w:t xml:space="preserve"> </w:t>
      </w:r>
    </w:p>
    <w:p w14:paraId="25785620" w14:textId="1217F4D7" w:rsidR="00356430" w:rsidRPr="008127D9" w:rsidRDefault="00EF627E" w:rsidP="00356430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D9">
        <w:rPr>
          <w:rFonts w:ascii="Times New Roman" w:hAnsi="Times New Roman" w:cs="Times New Roman"/>
          <w:sz w:val="24"/>
          <w:szCs w:val="24"/>
        </w:rPr>
        <w:t xml:space="preserve">Ministarstvo poljoprivrede, šumarstva i ribarstva </w:t>
      </w:r>
      <w:r w:rsidR="00356430" w:rsidRPr="008127D9">
        <w:rPr>
          <w:rFonts w:ascii="Times New Roman" w:hAnsi="Times New Roman" w:cs="Times New Roman"/>
          <w:sz w:val="24"/>
          <w:szCs w:val="24"/>
        </w:rPr>
        <w:t xml:space="preserve">odgovorno je za izradu i upravljanje ovim Programom. Program se primjenjuje na cijelom području Republike Hrvatske. </w:t>
      </w:r>
    </w:p>
    <w:p w14:paraId="148CE1F8" w14:textId="77777777" w:rsidR="00356430" w:rsidRPr="008127D9" w:rsidRDefault="00356430" w:rsidP="00356430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D9">
        <w:rPr>
          <w:rFonts w:ascii="Times New Roman" w:hAnsi="Times New Roman" w:cs="Times New Roman"/>
          <w:sz w:val="24"/>
          <w:szCs w:val="24"/>
        </w:rPr>
        <w:t>Provedba ovog Programa propisat će se Pravilnikom, a provodit će ga Agencija za plaćanja u poljoprivredi ribarstvu i ruralnom razvoju. Pravilnikom će se propisati detaljni uvjeti prihvatljivosti te potrebni dokazi o ispunjavanju uvjeta prihvatljivosti, razdoblje i način podnošenja zahtjeva za potporu, administrativna kontrola, isplata i povrat sredstava.</w:t>
      </w:r>
    </w:p>
    <w:p w14:paraId="7BC5A07C" w14:textId="3017C9B4" w:rsidR="00356430" w:rsidRPr="008127D9" w:rsidRDefault="00356430" w:rsidP="00356430">
      <w:pPr>
        <w:jc w:val="both"/>
        <w:rPr>
          <w:rFonts w:ascii="Times New Roman" w:hAnsi="Times New Roman" w:cs="Times New Roman"/>
          <w:sz w:val="24"/>
          <w:szCs w:val="24"/>
        </w:rPr>
      </w:pPr>
      <w:r w:rsidRPr="008127D9">
        <w:rPr>
          <w:rFonts w:ascii="Times New Roman" w:hAnsi="Times New Roman" w:cs="Times New Roman"/>
          <w:sz w:val="24"/>
          <w:szCs w:val="24"/>
        </w:rPr>
        <w:t>Agencija za plaćanja</w:t>
      </w:r>
      <w:r w:rsidR="00561560" w:rsidRPr="008127D9">
        <w:rPr>
          <w:rFonts w:ascii="Times New Roman" w:hAnsi="Times New Roman" w:cs="Times New Roman"/>
          <w:sz w:val="24"/>
          <w:szCs w:val="24"/>
        </w:rPr>
        <w:t xml:space="preserve"> u </w:t>
      </w:r>
      <w:r w:rsidRPr="008127D9">
        <w:rPr>
          <w:rFonts w:ascii="Times New Roman" w:hAnsi="Times New Roman" w:cs="Times New Roman"/>
          <w:sz w:val="24"/>
          <w:szCs w:val="24"/>
        </w:rPr>
        <w:t xml:space="preserve"> </w:t>
      </w:r>
      <w:r w:rsidR="00561560" w:rsidRPr="008127D9">
        <w:rPr>
          <w:rFonts w:ascii="Times New Roman" w:hAnsi="Times New Roman" w:cs="Times New Roman"/>
          <w:sz w:val="24"/>
          <w:szCs w:val="24"/>
        </w:rPr>
        <w:t xml:space="preserve">poljoprivredi ribarstvu i ruralnom razvoju </w:t>
      </w:r>
      <w:r w:rsidRPr="008127D9">
        <w:rPr>
          <w:rFonts w:ascii="Times New Roman" w:hAnsi="Times New Roman" w:cs="Times New Roman"/>
          <w:sz w:val="24"/>
          <w:szCs w:val="24"/>
        </w:rPr>
        <w:t xml:space="preserve">na temelju podataka iz dostupnih registara i za ovu svrhu zatraženih podataka iz drugih registara obavlja administrativnu obradu zahtjeva za potporu te isplatu potpore. </w:t>
      </w:r>
    </w:p>
    <w:p w14:paraId="1C79C009" w14:textId="1146E96A" w:rsidR="00520F2E" w:rsidRPr="008127D9" w:rsidRDefault="00222A99" w:rsidP="00352B22">
      <w:pPr>
        <w:pStyle w:val="Naslov1"/>
        <w:rPr>
          <w:rStyle w:val="zadanifontodlomka-000004"/>
          <w:color w:val="auto"/>
        </w:rPr>
      </w:pPr>
      <w:bookmarkStart w:id="9" w:name="_Toc198562484"/>
      <w:r w:rsidRPr="008127D9">
        <w:rPr>
          <w:rStyle w:val="zadanifontodlomka-000004"/>
          <w:b/>
          <w:bCs/>
          <w:color w:val="auto"/>
        </w:rPr>
        <w:t>8</w:t>
      </w:r>
      <w:r w:rsidR="00061E6D">
        <w:rPr>
          <w:rStyle w:val="zadanifontodlomka-000004"/>
          <w:b/>
          <w:bCs/>
          <w:color w:val="auto"/>
        </w:rPr>
        <w:t>.</w:t>
      </w:r>
      <w:r w:rsidR="00520F2E" w:rsidRPr="008127D9">
        <w:rPr>
          <w:rStyle w:val="zadanifontodlomka-000004"/>
          <w:b/>
          <w:bCs/>
          <w:color w:val="auto"/>
        </w:rPr>
        <w:t xml:space="preserve"> FINANCIJSKA SREDSTVA ZA PROVEDBU PROGRAMA</w:t>
      </w:r>
      <w:bookmarkEnd w:id="9"/>
      <w:r w:rsidR="00520F2E" w:rsidRPr="008127D9">
        <w:rPr>
          <w:rStyle w:val="zadanifontodlomka-000004"/>
          <w:b/>
          <w:bCs/>
          <w:color w:val="auto"/>
        </w:rPr>
        <w:t xml:space="preserve"> </w:t>
      </w:r>
    </w:p>
    <w:p w14:paraId="616367F1" w14:textId="27258CD2" w:rsidR="00D531B0" w:rsidRPr="008127D9" w:rsidRDefault="00D531B0" w:rsidP="00D531B0">
      <w:pPr>
        <w:pStyle w:val="normal-000016"/>
        <w:spacing w:before="120" w:after="120" w:line="240" w:lineRule="atLeast"/>
      </w:pPr>
      <w:r w:rsidRPr="008127D9">
        <w:rPr>
          <w:rStyle w:val="zadanifontodlomka-000024"/>
        </w:rPr>
        <w:t xml:space="preserve">Financijska sredstva za provedbu Programa </w:t>
      </w:r>
      <w:r w:rsidRPr="008127D9">
        <w:rPr>
          <w:rStyle w:val="zadanifontodlomka-000005"/>
        </w:rPr>
        <w:t>za 2025. godinu i projekcijama za 2026. i 2027. u iznosu od 1.400.000,00 eura godišnje</w:t>
      </w:r>
      <w:r w:rsidRPr="008127D9">
        <w:rPr>
          <w:rStyle w:val="zadanifontodlomka-000024"/>
        </w:rPr>
        <w:t xml:space="preserve">, </w:t>
      </w:r>
      <w:r w:rsidRPr="008127D9">
        <w:rPr>
          <w:rStyle w:val="zadanifontodlomka-000005"/>
        </w:rPr>
        <w:t>odnosno 4.200.000,00 eura u trogodišnjem razdoblju provedbe Programa</w:t>
      </w:r>
      <w:r w:rsidRPr="008127D9">
        <w:rPr>
          <w:rStyle w:val="zadanifontodlomka-000024"/>
        </w:rPr>
        <w:t xml:space="preserve"> osigurana su u Državnom proračunu Republike Hrvatske unutar razdjela 060 Ministarstva poljoprivrede</w:t>
      </w:r>
      <w:r w:rsidR="001016FC" w:rsidRPr="008127D9">
        <w:rPr>
          <w:rStyle w:val="zadanifontodlomka-000024"/>
        </w:rPr>
        <w:t xml:space="preserve">, </w:t>
      </w:r>
      <w:r w:rsidR="00E8524A" w:rsidRPr="008127D9">
        <w:rPr>
          <w:rStyle w:val="zadanifontodlomka-000024"/>
        </w:rPr>
        <w:t xml:space="preserve">šumarstva i ribarstva, na </w:t>
      </w:r>
      <w:r w:rsidR="00741D21" w:rsidRPr="008127D9">
        <w:rPr>
          <w:rStyle w:val="zadanifontodlomka-000024"/>
        </w:rPr>
        <w:t>a</w:t>
      </w:r>
      <w:r w:rsidR="00C071DF" w:rsidRPr="008127D9">
        <w:rPr>
          <w:rStyle w:val="zadanifontodlomka-000024"/>
        </w:rPr>
        <w:t>ktivnost</w:t>
      </w:r>
      <w:r w:rsidR="00E8524A" w:rsidRPr="008127D9">
        <w:rPr>
          <w:rStyle w:val="zadanifontodlomka-000024"/>
        </w:rPr>
        <w:t>i</w:t>
      </w:r>
      <w:r w:rsidR="00C071DF" w:rsidRPr="008127D9">
        <w:rPr>
          <w:rStyle w:val="zadanifontodlomka-000024"/>
        </w:rPr>
        <w:t xml:space="preserve"> T820072 – </w:t>
      </w:r>
      <w:r w:rsidR="00561560" w:rsidRPr="008127D9">
        <w:rPr>
          <w:rStyle w:val="zadanifontodlomka-000024"/>
        </w:rPr>
        <w:t>I</w:t>
      </w:r>
      <w:r w:rsidR="00C071DF" w:rsidRPr="008127D9">
        <w:rPr>
          <w:rStyle w:val="zadanifontodlomka-000024"/>
        </w:rPr>
        <w:t>zvanredne mjere pomoći u poljoprivredi.</w:t>
      </w:r>
      <w:r w:rsidR="00C071DF" w:rsidRPr="008127D9">
        <w:t xml:space="preserve"> </w:t>
      </w:r>
    </w:p>
    <w:p w14:paraId="2574DDAB" w14:textId="2F78CBE5" w:rsidR="009A075B" w:rsidRPr="008127D9" w:rsidRDefault="009A075B" w:rsidP="009A075B">
      <w:pPr>
        <w:jc w:val="both"/>
        <w:rPr>
          <w:rFonts w:ascii="Times New Roman" w:hAnsi="Times New Roman" w:cs="Times New Roman"/>
          <w:sz w:val="24"/>
          <w:szCs w:val="24"/>
        </w:rPr>
      </w:pPr>
      <w:r w:rsidRPr="008127D9">
        <w:rPr>
          <w:rFonts w:ascii="Times New Roman" w:hAnsi="Times New Roman" w:cs="Times New Roman"/>
          <w:sz w:val="24"/>
          <w:szCs w:val="24"/>
        </w:rPr>
        <w:t xml:space="preserve">U slučaju da se nakon zaprimanja svih pristiglih zahtjeva koji zadovoljavaju kriterije za dodjelu potpore utvrdi da je ukupni iznos zahtjeva veći od iznosa osiguranog u Državnom proračunu za ovu namjenu, iznos potpore po korisniku će se razmjerno umanjiti. </w:t>
      </w:r>
    </w:p>
    <w:sectPr w:rsidR="009A075B" w:rsidRPr="008127D9" w:rsidSect="003F09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2E7E" w14:textId="77777777" w:rsidR="00380DCC" w:rsidRDefault="00380DCC" w:rsidP="00034A9A">
      <w:pPr>
        <w:spacing w:after="0" w:line="240" w:lineRule="auto"/>
      </w:pPr>
      <w:r>
        <w:separator/>
      </w:r>
    </w:p>
  </w:endnote>
  <w:endnote w:type="continuationSeparator" w:id="0">
    <w:p w14:paraId="4C68C933" w14:textId="77777777" w:rsidR="00380DCC" w:rsidRDefault="00380DCC" w:rsidP="0003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DA29" w14:textId="77777777" w:rsidR="003F09DF" w:rsidRDefault="003F09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6141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0955AC" w14:textId="065874E8" w:rsidR="003F09DF" w:rsidRPr="003F09DF" w:rsidRDefault="003F09DF">
        <w:pPr>
          <w:pStyle w:val="Podnoje"/>
          <w:rPr>
            <w:rFonts w:ascii="Times New Roman" w:hAnsi="Times New Roman" w:cs="Times New Roman"/>
          </w:rPr>
        </w:pPr>
        <w:r w:rsidRPr="003F09DF">
          <w:rPr>
            <w:rFonts w:ascii="Times New Roman" w:hAnsi="Times New Roman" w:cs="Times New Roman"/>
          </w:rPr>
          <w:fldChar w:fldCharType="begin"/>
        </w:r>
        <w:r w:rsidRPr="003F09DF">
          <w:rPr>
            <w:rFonts w:ascii="Times New Roman" w:hAnsi="Times New Roman" w:cs="Times New Roman"/>
          </w:rPr>
          <w:instrText>PAGE   \* MERGEFORMAT</w:instrText>
        </w:r>
        <w:r w:rsidRPr="003F09DF">
          <w:rPr>
            <w:rFonts w:ascii="Times New Roman" w:hAnsi="Times New Roman" w:cs="Times New Roman"/>
          </w:rPr>
          <w:fldChar w:fldCharType="separate"/>
        </w:r>
        <w:r w:rsidRPr="003F09DF">
          <w:rPr>
            <w:rFonts w:ascii="Times New Roman" w:hAnsi="Times New Roman" w:cs="Times New Roman"/>
          </w:rPr>
          <w:t>2</w:t>
        </w:r>
        <w:r w:rsidRPr="003F09DF">
          <w:rPr>
            <w:rFonts w:ascii="Times New Roman" w:hAnsi="Times New Roman" w:cs="Times New Roman"/>
          </w:rPr>
          <w:fldChar w:fldCharType="end"/>
        </w:r>
      </w:p>
    </w:sdtContent>
  </w:sdt>
  <w:p w14:paraId="3C72F082" w14:textId="77777777" w:rsidR="007F41A3" w:rsidRPr="00034A9A" w:rsidRDefault="007F41A3" w:rsidP="00441CF9">
    <w:pPr>
      <w:pStyle w:val="Podnoj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27F0" w14:textId="77777777" w:rsidR="003F09DF" w:rsidRDefault="003F09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F608" w14:textId="77777777" w:rsidR="00380DCC" w:rsidRDefault="00380DCC" w:rsidP="00034A9A">
      <w:pPr>
        <w:spacing w:after="0" w:line="240" w:lineRule="auto"/>
      </w:pPr>
      <w:r>
        <w:separator/>
      </w:r>
    </w:p>
  </w:footnote>
  <w:footnote w:type="continuationSeparator" w:id="0">
    <w:p w14:paraId="7744D5DC" w14:textId="77777777" w:rsidR="00380DCC" w:rsidRDefault="00380DCC" w:rsidP="0003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F452" w14:textId="77777777" w:rsidR="003F09DF" w:rsidRDefault="003F09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64A9" w14:textId="77777777" w:rsidR="003F09DF" w:rsidRDefault="003F09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80CD" w14:textId="77777777" w:rsidR="003F09DF" w:rsidRDefault="003F09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ABB"/>
    <w:multiLevelType w:val="hybridMultilevel"/>
    <w:tmpl w:val="747417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4176"/>
    <w:multiLevelType w:val="hybridMultilevel"/>
    <w:tmpl w:val="2CB0B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454AD"/>
    <w:multiLevelType w:val="hybridMultilevel"/>
    <w:tmpl w:val="45B8FCDA"/>
    <w:lvl w:ilvl="0" w:tplc="BC8CC5B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85687"/>
    <w:multiLevelType w:val="hybridMultilevel"/>
    <w:tmpl w:val="AB545B32"/>
    <w:lvl w:ilvl="0" w:tplc="0A281F0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F623E"/>
    <w:multiLevelType w:val="hybridMultilevel"/>
    <w:tmpl w:val="BFAA94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655F1"/>
    <w:multiLevelType w:val="hybridMultilevel"/>
    <w:tmpl w:val="0F126D38"/>
    <w:lvl w:ilvl="0" w:tplc="8FCE57A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77A80"/>
    <w:multiLevelType w:val="hybridMultilevel"/>
    <w:tmpl w:val="FAFE8FE4"/>
    <w:lvl w:ilvl="0" w:tplc="9E5EF6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51614"/>
    <w:multiLevelType w:val="hybridMultilevel"/>
    <w:tmpl w:val="1408B966"/>
    <w:lvl w:ilvl="0" w:tplc="B8D6A0F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47D8A"/>
    <w:multiLevelType w:val="hybridMultilevel"/>
    <w:tmpl w:val="F308F9EC"/>
    <w:lvl w:ilvl="0" w:tplc="DD2A1A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537332">
    <w:abstractNumId w:val="8"/>
  </w:num>
  <w:num w:numId="2" w16cid:durableId="1211914157">
    <w:abstractNumId w:val="7"/>
  </w:num>
  <w:num w:numId="3" w16cid:durableId="413212227">
    <w:abstractNumId w:val="1"/>
  </w:num>
  <w:num w:numId="4" w16cid:durableId="497811820">
    <w:abstractNumId w:val="5"/>
  </w:num>
  <w:num w:numId="5" w16cid:durableId="201483699">
    <w:abstractNumId w:val="2"/>
  </w:num>
  <w:num w:numId="6" w16cid:durableId="1360548724">
    <w:abstractNumId w:val="6"/>
  </w:num>
  <w:num w:numId="7" w16cid:durableId="1443107433">
    <w:abstractNumId w:val="3"/>
  </w:num>
  <w:num w:numId="8" w16cid:durableId="1533494001">
    <w:abstractNumId w:val="4"/>
  </w:num>
  <w:num w:numId="9" w16cid:durableId="110048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01"/>
    <w:rsid w:val="00006078"/>
    <w:rsid w:val="00006AFF"/>
    <w:rsid w:val="00032AAB"/>
    <w:rsid w:val="00034A9A"/>
    <w:rsid w:val="00041806"/>
    <w:rsid w:val="00051D33"/>
    <w:rsid w:val="00057EB0"/>
    <w:rsid w:val="0006142E"/>
    <w:rsid w:val="00061E6D"/>
    <w:rsid w:val="00061F16"/>
    <w:rsid w:val="0006347C"/>
    <w:rsid w:val="000744D0"/>
    <w:rsid w:val="00074B59"/>
    <w:rsid w:val="00075051"/>
    <w:rsid w:val="00077895"/>
    <w:rsid w:val="000939CD"/>
    <w:rsid w:val="000A065A"/>
    <w:rsid w:val="000A0F15"/>
    <w:rsid w:val="000A20A8"/>
    <w:rsid w:val="000B2B71"/>
    <w:rsid w:val="000B6B75"/>
    <w:rsid w:val="000C0AFB"/>
    <w:rsid w:val="000C350A"/>
    <w:rsid w:val="000C592F"/>
    <w:rsid w:val="000D0229"/>
    <w:rsid w:val="000D0440"/>
    <w:rsid w:val="000E071C"/>
    <w:rsid w:val="000E2069"/>
    <w:rsid w:val="000E71A0"/>
    <w:rsid w:val="000E72C7"/>
    <w:rsid w:val="000F64BE"/>
    <w:rsid w:val="000F7BC0"/>
    <w:rsid w:val="000F7C34"/>
    <w:rsid w:val="001016FC"/>
    <w:rsid w:val="001037F2"/>
    <w:rsid w:val="00112CA6"/>
    <w:rsid w:val="00114594"/>
    <w:rsid w:val="00116EEE"/>
    <w:rsid w:val="0011713B"/>
    <w:rsid w:val="00121BCE"/>
    <w:rsid w:val="00123DE2"/>
    <w:rsid w:val="0013060A"/>
    <w:rsid w:val="00134F2E"/>
    <w:rsid w:val="00135F4F"/>
    <w:rsid w:val="0013657E"/>
    <w:rsid w:val="001425C8"/>
    <w:rsid w:val="00143B3B"/>
    <w:rsid w:val="00147661"/>
    <w:rsid w:val="00147BA7"/>
    <w:rsid w:val="00173A7C"/>
    <w:rsid w:val="001749FD"/>
    <w:rsid w:val="00181133"/>
    <w:rsid w:val="00181F3B"/>
    <w:rsid w:val="00190D6C"/>
    <w:rsid w:val="00195324"/>
    <w:rsid w:val="001B09C3"/>
    <w:rsid w:val="001B234E"/>
    <w:rsid w:val="001B29DE"/>
    <w:rsid w:val="001B5668"/>
    <w:rsid w:val="001C1262"/>
    <w:rsid w:val="001C41FE"/>
    <w:rsid w:val="001C7A19"/>
    <w:rsid w:val="001C7EC6"/>
    <w:rsid w:val="001D3D0B"/>
    <w:rsid w:val="001E514C"/>
    <w:rsid w:val="001F168E"/>
    <w:rsid w:val="001F60A4"/>
    <w:rsid w:val="00202890"/>
    <w:rsid w:val="00203C83"/>
    <w:rsid w:val="0021281A"/>
    <w:rsid w:val="00215FAF"/>
    <w:rsid w:val="00216E2F"/>
    <w:rsid w:val="002216F1"/>
    <w:rsid w:val="00222A99"/>
    <w:rsid w:val="00230E53"/>
    <w:rsid w:val="00236324"/>
    <w:rsid w:val="00236D8A"/>
    <w:rsid w:val="002424F2"/>
    <w:rsid w:val="0024300F"/>
    <w:rsid w:val="00243B2D"/>
    <w:rsid w:val="00246D18"/>
    <w:rsid w:val="00255DE4"/>
    <w:rsid w:val="00256C37"/>
    <w:rsid w:val="00257063"/>
    <w:rsid w:val="00266E4F"/>
    <w:rsid w:val="0028461F"/>
    <w:rsid w:val="00291B95"/>
    <w:rsid w:val="0029365D"/>
    <w:rsid w:val="002947D0"/>
    <w:rsid w:val="0029520B"/>
    <w:rsid w:val="002A052F"/>
    <w:rsid w:val="002A3B4F"/>
    <w:rsid w:val="002A4C0E"/>
    <w:rsid w:val="002A66B6"/>
    <w:rsid w:val="002B0064"/>
    <w:rsid w:val="002B0FB2"/>
    <w:rsid w:val="002D0867"/>
    <w:rsid w:val="002D1004"/>
    <w:rsid w:val="002D1551"/>
    <w:rsid w:val="002D359A"/>
    <w:rsid w:val="002D48AF"/>
    <w:rsid w:val="002E1EF5"/>
    <w:rsid w:val="002E24F8"/>
    <w:rsid w:val="002F046E"/>
    <w:rsid w:val="002F1D39"/>
    <w:rsid w:val="002F5F52"/>
    <w:rsid w:val="00300C53"/>
    <w:rsid w:val="00304C0A"/>
    <w:rsid w:val="00306FF1"/>
    <w:rsid w:val="003234AA"/>
    <w:rsid w:val="00352B22"/>
    <w:rsid w:val="0035380D"/>
    <w:rsid w:val="00356430"/>
    <w:rsid w:val="0036108D"/>
    <w:rsid w:val="00362A46"/>
    <w:rsid w:val="00377359"/>
    <w:rsid w:val="00380DCC"/>
    <w:rsid w:val="003824EB"/>
    <w:rsid w:val="00382A08"/>
    <w:rsid w:val="00391605"/>
    <w:rsid w:val="00394D9B"/>
    <w:rsid w:val="003A16AE"/>
    <w:rsid w:val="003C0C7D"/>
    <w:rsid w:val="003C5D9F"/>
    <w:rsid w:val="003D6718"/>
    <w:rsid w:val="003D6864"/>
    <w:rsid w:val="003D6BE7"/>
    <w:rsid w:val="003E0E04"/>
    <w:rsid w:val="003F09DF"/>
    <w:rsid w:val="003F3C58"/>
    <w:rsid w:val="00400BBE"/>
    <w:rsid w:val="0040316E"/>
    <w:rsid w:val="00405072"/>
    <w:rsid w:val="00406296"/>
    <w:rsid w:val="0040736E"/>
    <w:rsid w:val="004127CC"/>
    <w:rsid w:val="00421C4C"/>
    <w:rsid w:val="00423966"/>
    <w:rsid w:val="004246C0"/>
    <w:rsid w:val="00435908"/>
    <w:rsid w:val="00436100"/>
    <w:rsid w:val="004370A0"/>
    <w:rsid w:val="00441CF9"/>
    <w:rsid w:val="0044583F"/>
    <w:rsid w:val="00451A5E"/>
    <w:rsid w:val="00453F65"/>
    <w:rsid w:val="004544D6"/>
    <w:rsid w:val="00473579"/>
    <w:rsid w:val="004742B3"/>
    <w:rsid w:val="00477231"/>
    <w:rsid w:val="004876F3"/>
    <w:rsid w:val="00491A7B"/>
    <w:rsid w:val="00493DED"/>
    <w:rsid w:val="004A78D4"/>
    <w:rsid w:val="004B4EA5"/>
    <w:rsid w:val="004B68C7"/>
    <w:rsid w:val="004C2119"/>
    <w:rsid w:val="004C3002"/>
    <w:rsid w:val="004C52CC"/>
    <w:rsid w:val="004D35C9"/>
    <w:rsid w:val="004E47C2"/>
    <w:rsid w:val="004E79E9"/>
    <w:rsid w:val="005019CD"/>
    <w:rsid w:val="00506E48"/>
    <w:rsid w:val="00513244"/>
    <w:rsid w:val="0051637B"/>
    <w:rsid w:val="00520F2E"/>
    <w:rsid w:val="00520F52"/>
    <w:rsid w:val="005235BC"/>
    <w:rsid w:val="00526AFE"/>
    <w:rsid w:val="00530AAB"/>
    <w:rsid w:val="00537534"/>
    <w:rsid w:val="0054061A"/>
    <w:rsid w:val="0054231B"/>
    <w:rsid w:val="00546ACB"/>
    <w:rsid w:val="005567EF"/>
    <w:rsid w:val="00556DC9"/>
    <w:rsid w:val="00560FEE"/>
    <w:rsid w:val="00561560"/>
    <w:rsid w:val="00563C8D"/>
    <w:rsid w:val="00567F5F"/>
    <w:rsid w:val="005760F5"/>
    <w:rsid w:val="00584523"/>
    <w:rsid w:val="00593D06"/>
    <w:rsid w:val="00595CB6"/>
    <w:rsid w:val="005971CC"/>
    <w:rsid w:val="005A4FDD"/>
    <w:rsid w:val="005B3695"/>
    <w:rsid w:val="005C4D01"/>
    <w:rsid w:val="005C5C43"/>
    <w:rsid w:val="005D12CE"/>
    <w:rsid w:val="005D585B"/>
    <w:rsid w:val="005E0318"/>
    <w:rsid w:val="005E2474"/>
    <w:rsid w:val="005E310C"/>
    <w:rsid w:val="005E358F"/>
    <w:rsid w:val="00600697"/>
    <w:rsid w:val="00600A66"/>
    <w:rsid w:val="00602E2B"/>
    <w:rsid w:val="0061008F"/>
    <w:rsid w:val="0061036A"/>
    <w:rsid w:val="00615B76"/>
    <w:rsid w:val="00630667"/>
    <w:rsid w:val="00647D27"/>
    <w:rsid w:val="00660524"/>
    <w:rsid w:val="006665EA"/>
    <w:rsid w:val="0067044B"/>
    <w:rsid w:val="00672804"/>
    <w:rsid w:val="006762FF"/>
    <w:rsid w:val="00687E53"/>
    <w:rsid w:val="00694EE2"/>
    <w:rsid w:val="00696CE3"/>
    <w:rsid w:val="006A7143"/>
    <w:rsid w:val="006B3194"/>
    <w:rsid w:val="006D4068"/>
    <w:rsid w:val="006D4F09"/>
    <w:rsid w:val="006F27BE"/>
    <w:rsid w:val="007026F6"/>
    <w:rsid w:val="007046C1"/>
    <w:rsid w:val="007136FF"/>
    <w:rsid w:val="00714691"/>
    <w:rsid w:val="00717956"/>
    <w:rsid w:val="007225A2"/>
    <w:rsid w:val="0072755A"/>
    <w:rsid w:val="00734349"/>
    <w:rsid w:val="00735351"/>
    <w:rsid w:val="007355F2"/>
    <w:rsid w:val="00741D21"/>
    <w:rsid w:val="00743212"/>
    <w:rsid w:val="00744DC9"/>
    <w:rsid w:val="00777F96"/>
    <w:rsid w:val="007833BB"/>
    <w:rsid w:val="00783EF9"/>
    <w:rsid w:val="00784EC3"/>
    <w:rsid w:val="007A2BC4"/>
    <w:rsid w:val="007A3BD5"/>
    <w:rsid w:val="007A4FD2"/>
    <w:rsid w:val="007A7331"/>
    <w:rsid w:val="007B1769"/>
    <w:rsid w:val="007B7860"/>
    <w:rsid w:val="007C1A4C"/>
    <w:rsid w:val="007C2C7D"/>
    <w:rsid w:val="007C4114"/>
    <w:rsid w:val="007E228D"/>
    <w:rsid w:val="007E4DEA"/>
    <w:rsid w:val="007E7446"/>
    <w:rsid w:val="007F0C2C"/>
    <w:rsid w:val="007F0FFB"/>
    <w:rsid w:val="007F16CC"/>
    <w:rsid w:val="007F41A3"/>
    <w:rsid w:val="008003A8"/>
    <w:rsid w:val="008014E9"/>
    <w:rsid w:val="00804B1B"/>
    <w:rsid w:val="008127D9"/>
    <w:rsid w:val="008205E3"/>
    <w:rsid w:val="00824101"/>
    <w:rsid w:val="008243F0"/>
    <w:rsid w:val="00824A96"/>
    <w:rsid w:val="00833F8E"/>
    <w:rsid w:val="00840729"/>
    <w:rsid w:val="008423B3"/>
    <w:rsid w:val="00845B4E"/>
    <w:rsid w:val="00850910"/>
    <w:rsid w:val="008625B1"/>
    <w:rsid w:val="00884B1B"/>
    <w:rsid w:val="00884C51"/>
    <w:rsid w:val="00887202"/>
    <w:rsid w:val="00897AB8"/>
    <w:rsid w:val="008A1491"/>
    <w:rsid w:val="008A169A"/>
    <w:rsid w:val="008A47C5"/>
    <w:rsid w:val="008B5BA6"/>
    <w:rsid w:val="008C01D2"/>
    <w:rsid w:val="008C0BEE"/>
    <w:rsid w:val="008C3312"/>
    <w:rsid w:val="008C788A"/>
    <w:rsid w:val="008D0387"/>
    <w:rsid w:val="008D2394"/>
    <w:rsid w:val="008D50CB"/>
    <w:rsid w:val="008E562C"/>
    <w:rsid w:val="00915BB4"/>
    <w:rsid w:val="00917F1D"/>
    <w:rsid w:val="00920984"/>
    <w:rsid w:val="009307C3"/>
    <w:rsid w:val="00935D66"/>
    <w:rsid w:val="0094258D"/>
    <w:rsid w:val="00950D7D"/>
    <w:rsid w:val="00955679"/>
    <w:rsid w:val="00957678"/>
    <w:rsid w:val="00965343"/>
    <w:rsid w:val="00971C65"/>
    <w:rsid w:val="009727AE"/>
    <w:rsid w:val="009816ED"/>
    <w:rsid w:val="009944F5"/>
    <w:rsid w:val="009A075B"/>
    <w:rsid w:val="009B23B7"/>
    <w:rsid w:val="009B3933"/>
    <w:rsid w:val="009B6C4B"/>
    <w:rsid w:val="009C0A7C"/>
    <w:rsid w:val="009C3FA2"/>
    <w:rsid w:val="009D0859"/>
    <w:rsid w:val="009E060E"/>
    <w:rsid w:val="009E2063"/>
    <w:rsid w:val="009F14A3"/>
    <w:rsid w:val="009F3567"/>
    <w:rsid w:val="009F6B13"/>
    <w:rsid w:val="009F7EC1"/>
    <w:rsid w:val="00A05EAD"/>
    <w:rsid w:val="00A139C0"/>
    <w:rsid w:val="00A14FE0"/>
    <w:rsid w:val="00A22698"/>
    <w:rsid w:val="00A250C5"/>
    <w:rsid w:val="00A25232"/>
    <w:rsid w:val="00A345D0"/>
    <w:rsid w:val="00A37C10"/>
    <w:rsid w:val="00A44B26"/>
    <w:rsid w:val="00A471D0"/>
    <w:rsid w:val="00A47F7F"/>
    <w:rsid w:val="00A552C6"/>
    <w:rsid w:val="00A6057F"/>
    <w:rsid w:val="00A61156"/>
    <w:rsid w:val="00A67342"/>
    <w:rsid w:val="00A7163C"/>
    <w:rsid w:val="00A75BB0"/>
    <w:rsid w:val="00A82C00"/>
    <w:rsid w:val="00A85E5E"/>
    <w:rsid w:val="00A87C8B"/>
    <w:rsid w:val="00A97C64"/>
    <w:rsid w:val="00AA4784"/>
    <w:rsid w:val="00AA5F65"/>
    <w:rsid w:val="00AB0ADB"/>
    <w:rsid w:val="00AB1753"/>
    <w:rsid w:val="00AC22DF"/>
    <w:rsid w:val="00AD107D"/>
    <w:rsid w:val="00AD5032"/>
    <w:rsid w:val="00AF5272"/>
    <w:rsid w:val="00AF6B83"/>
    <w:rsid w:val="00AF7B19"/>
    <w:rsid w:val="00B0138F"/>
    <w:rsid w:val="00B13C9F"/>
    <w:rsid w:val="00B13F2E"/>
    <w:rsid w:val="00B15197"/>
    <w:rsid w:val="00B26240"/>
    <w:rsid w:val="00B323DB"/>
    <w:rsid w:val="00B324E0"/>
    <w:rsid w:val="00B3400A"/>
    <w:rsid w:val="00B451E9"/>
    <w:rsid w:val="00B46239"/>
    <w:rsid w:val="00B55709"/>
    <w:rsid w:val="00B56509"/>
    <w:rsid w:val="00B67B00"/>
    <w:rsid w:val="00B711C4"/>
    <w:rsid w:val="00B74B8B"/>
    <w:rsid w:val="00B7696C"/>
    <w:rsid w:val="00B802C3"/>
    <w:rsid w:val="00B80DCD"/>
    <w:rsid w:val="00B8613F"/>
    <w:rsid w:val="00B862ED"/>
    <w:rsid w:val="00B94624"/>
    <w:rsid w:val="00B94D8E"/>
    <w:rsid w:val="00B952BF"/>
    <w:rsid w:val="00BA093A"/>
    <w:rsid w:val="00BD1C98"/>
    <w:rsid w:val="00BD2BBE"/>
    <w:rsid w:val="00BD2D9E"/>
    <w:rsid w:val="00BD3B2E"/>
    <w:rsid w:val="00BE13FA"/>
    <w:rsid w:val="00BE231E"/>
    <w:rsid w:val="00BE744B"/>
    <w:rsid w:val="00C0038A"/>
    <w:rsid w:val="00C0096E"/>
    <w:rsid w:val="00C00F5E"/>
    <w:rsid w:val="00C0302E"/>
    <w:rsid w:val="00C07010"/>
    <w:rsid w:val="00C071DF"/>
    <w:rsid w:val="00C11B13"/>
    <w:rsid w:val="00C12FA6"/>
    <w:rsid w:val="00C15B13"/>
    <w:rsid w:val="00C173A7"/>
    <w:rsid w:val="00C17AF4"/>
    <w:rsid w:val="00C25CCD"/>
    <w:rsid w:val="00C40788"/>
    <w:rsid w:val="00C435C3"/>
    <w:rsid w:val="00C54CFC"/>
    <w:rsid w:val="00C643B0"/>
    <w:rsid w:val="00C726A2"/>
    <w:rsid w:val="00C72722"/>
    <w:rsid w:val="00C73030"/>
    <w:rsid w:val="00C7435E"/>
    <w:rsid w:val="00C819CB"/>
    <w:rsid w:val="00C833AD"/>
    <w:rsid w:val="00C86D62"/>
    <w:rsid w:val="00C90C38"/>
    <w:rsid w:val="00C93E11"/>
    <w:rsid w:val="00C9680E"/>
    <w:rsid w:val="00CA0A5C"/>
    <w:rsid w:val="00CA1222"/>
    <w:rsid w:val="00CA2418"/>
    <w:rsid w:val="00CA4146"/>
    <w:rsid w:val="00CA4BB6"/>
    <w:rsid w:val="00CB1085"/>
    <w:rsid w:val="00CB368B"/>
    <w:rsid w:val="00CB6A43"/>
    <w:rsid w:val="00CB78D5"/>
    <w:rsid w:val="00CC1256"/>
    <w:rsid w:val="00CC2E42"/>
    <w:rsid w:val="00CC6B60"/>
    <w:rsid w:val="00CD06F9"/>
    <w:rsid w:val="00CE1164"/>
    <w:rsid w:val="00CE2088"/>
    <w:rsid w:val="00CE21A9"/>
    <w:rsid w:val="00CF4C50"/>
    <w:rsid w:val="00CF7C55"/>
    <w:rsid w:val="00D0206E"/>
    <w:rsid w:val="00D16CD3"/>
    <w:rsid w:val="00D17539"/>
    <w:rsid w:val="00D24334"/>
    <w:rsid w:val="00D24ABD"/>
    <w:rsid w:val="00D26D2F"/>
    <w:rsid w:val="00D300E5"/>
    <w:rsid w:val="00D33384"/>
    <w:rsid w:val="00D42356"/>
    <w:rsid w:val="00D43E36"/>
    <w:rsid w:val="00D531B0"/>
    <w:rsid w:val="00D64970"/>
    <w:rsid w:val="00D67128"/>
    <w:rsid w:val="00D71056"/>
    <w:rsid w:val="00D71CE1"/>
    <w:rsid w:val="00D80D2B"/>
    <w:rsid w:val="00D8388B"/>
    <w:rsid w:val="00D8458A"/>
    <w:rsid w:val="00D85977"/>
    <w:rsid w:val="00D9346C"/>
    <w:rsid w:val="00DA21B2"/>
    <w:rsid w:val="00DA5F5D"/>
    <w:rsid w:val="00DB016B"/>
    <w:rsid w:val="00DB6158"/>
    <w:rsid w:val="00DD008F"/>
    <w:rsid w:val="00DD0434"/>
    <w:rsid w:val="00DD52D2"/>
    <w:rsid w:val="00DE111F"/>
    <w:rsid w:val="00DE3C84"/>
    <w:rsid w:val="00DE5189"/>
    <w:rsid w:val="00DF4553"/>
    <w:rsid w:val="00E1292D"/>
    <w:rsid w:val="00E141B5"/>
    <w:rsid w:val="00E14FBE"/>
    <w:rsid w:val="00E1662F"/>
    <w:rsid w:val="00E2168B"/>
    <w:rsid w:val="00E3523B"/>
    <w:rsid w:val="00E40702"/>
    <w:rsid w:val="00E44DB7"/>
    <w:rsid w:val="00E542F8"/>
    <w:rsid w:val="00E650A3"/>
    <w:rsid w:val="00E7055A"/>
    <w:rsid w:val="00E707E1"/>
    <w:rsid w:val="00E728E7"/>
    <w:rsid w:val="00E76B11"/>
    <w:rsid w:val="00E8524A"/>
    <w:rsid w:val="00E85558"/>
    <w:rsid w:val="00E877FA"/>
    <w:rsid w:val="00E91D58"/>
    <w:rsid w:val="00E93460"/>
    <w:rsid w:val="00E957B6"/>
    <w:rsid w:val="00E97034"/>
    <w:rsid w:val="00EA61F2"/>
    <w:rsid w:val="00EB26B9"/>
    <w:rsid w:val="00EB4CD6"/>
    <w:rsid w:val="00EB618F"/>
    <w:rsid w:val="00EB66CD"/>
    <w:rsid w:val="00EB6EA6"/>
    <w:rsid w:val="00EC03C7"/>
    <w:rsid w:val="00EC04EB"/>
    <w:rsid w:val="00EC393B"/>
    <w:rsid w:val="00EC43C2"/>
    <w:rsid w:val="00EC4D00"/>
    <w:rsid w:val="00EE0D22"/>
    <w:rsid w:val="00EE2938"/>
    <w:rsid w:val="00EF2429"/>
    <w:rsid w:val="00EF54A4"/>
    <w:rsid w:val="00EF627E"/>
    <w:rsid w:val="00EF6BD7"/>
    <w:rsid w:val="00F0054A"/>
    <w:rsid w:val="00F045FC"/>
    <w:rsid w:val="00F17E95"/>
    <w:rsid w:val="00F24BB4"/>
    <w:rsid w:val="00F365E1"/>
    <w:rsid w:val="00F41850"/>
    <w:rsid w:val="00F43E91"/>
    <w:rsid w:val="00F44E26"/>
    <w:rsid w:val="00F47F72"/>
    <w:rsid w:val="00F53DDF"/>
    <w:rsid w:val="00F575B3"/>
    <w:rsid w:val="00F57FB7"/>
    <w:rsid w:val="00F60DAC"/>
    <w:rsid w:val="00F65EDF"/>
    <w:rsid w:val="00F66D9E"/>
    <w:rsid w:val="00F67C53"/>
    <w:rsid w:val="00F67E36"/>
    <w:rsid w:val="00F83EED"/>
    <w:rsid w:val="00F90072"/>
    <w:rsid w:val="00F902E5"/>
    <w:rsid w:val="00F91232"/>
    <w:rsid w:val="00FA4092"/>
    <w:rsid w:val="00FB2130"/>
    <w:rsid w:val="00FC3F98"/>
    <w:rsid w:val="00FC484B"/>
    <w:rsid w:val="00FE07EB"/>
    <w:rsid w:val="00FE2293"/>
    <w:rsid w:val="00FE39A0"/>
    <w:rsid w:val="00FE5C11"/>
    <w:rsid w:val="00FE71A5"/>
    <w:rsid w:val="00FE7C6E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6FA07"/>
  <w15:docId w15:val="{7FA36859-BBCF-48B4-8752-912B2CF9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04B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naslov">
    <w:name w:val="naslov"/>
    <w:basedOn w:val="Normal"/>
    <w:pPr>
      <w:spacing w:after="0" w:line="240" w:lineRule="auto"/>
    </w:pPr>
    <w:rPr>
      <w:rFonts w:ascii="Calibri Light" w:hAnsi="Calibri Light" w:cs="Calibri Light"/>
      <w:sz w:val="52"/>
      <w:szCs w:val="52"/>
    </w:rPr>
  </w:style>
  <w:style w:type="paragraph" w:customStyle="1" w:styleId="Normal1">
    <w:name w:val="Normal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000007">
    <w:name w:val="000007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10">
    <w:name w:val="normal-000010"/>
    <w:basedOn w:val="Normal"/>
    <w:pPr>
      <w:shd w:val="clear" w:color="auto" w:fill="FFFFFF"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ormal-000012">
    <w:name w:val="normal-000012"/>
    <w:basedOn w:val="Normal"/>
    <w:pPr>
      <w:spacing w:after="18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14">
    <w:name w:val="normal-000014"/>
    <w:basedOn w:val="Normal"/>
    <w:pPr>
      <w:spacing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15">
    <w:name w:val="normal-000015"/>
    <w:basedOn w:val="Normal"/>
    <w:pPr>
      <w:spacing w:after="135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16">
    <w:name w:val="normal-000016"/>
    <w:basedOn w:val="Normal"/>
    <w:pPr>
      <w:spacing w:after="135" w:line="240" w:lineRule="auto"/>
      <w:jc w:val="both"/>
    </w:pPr>
    <w:rPr>
      <w:rFonts w:ascii="Calibri" w:hAnsi="Calibri" w:cs="Calibri"/>
    </w:rPr>
  </w:style>
  <w:style w:type="paragraph" w:customStyle="1" w:styleId="naslov10">
    <w:name w:val="naslov10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adanifontodlomka0">
    <w:name w:val="zadanifontodlomka"/>
    <w:basedOn w:val="Zadanifontodlomka"/>
    <w:rPr>
      <w:rFonts w:ascii="Calibri Light" w:hAnsi="Calibri Light" w:cs="Calibri Light" w:hint="default"/>
      <w:b w:val="0"/>
      <w:bCs w:val="0"/>
      <w:color w:val="323E4F"/>
      <w:sz w:val="52"/>
      <w:szCs w:val="52"/>
    </w:rPr>
  </w:style>
  <w:style w:type="character" w:customStyle="1" w:styleId="zadanifontodlomka-000004">
    <w:name w:val="zadanifontodlomka-000004"/>
    <w:basedOn w:val="Zadanifontodlomka"/>
    <w:rPr>
      <w:rFonts w:ascii="Times New Roman" w:hAnsi="Times New Roman" w:cs="Times New Roman" w:hint="default"/>
      <w:b/>
      <w:bCs/>
      <w:color w:val="2F5496"/>
      <w:sz w:val="28"/>
      <w:szCs w:val="28"/>
    </w:rPr>
  </w:style>
  <w:style w:type="character" w:customStyle="1" w:styleId="zadanifontodlomka-000005">
    <w:name w:val="zadanifontodlomka-000005"/>
    <w:basedOn w:val="Zadanifontodlomk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6">
    <w:name w:val="000006"/>
    <w:basedOn w:val="Zadanifontodlomka"/>
    <w:rPr>
      <w:b w:val="0"/>
      <w:bCs w:val="0"/>
      <w:sz w:val="24"/>
      <w:szCs w:val="24"/>
    </w:rPr>
  </w:style>
  <w:style w:type="character" w:customStyle="1" w:styleId="000008">
    <w:name w:val="000008"/>
    <w:basedOn w:val="Zadanifontodlomk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11">
    <w:name w:val="zadanifontodlomka-000011"/>
    <w:basedOn w:val="Zadanifontodlomka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zadanifontodlomka-000013">
    <w:name w:val="zadanifontodlomka-000013"/>
    <w:basedOn w:val="Zadanifontodlomka"/>
    <w:rPr>
      <w:rFonts w:ascii="Times New Roman" w:hAnsi="Times New Roman" w:cs="Times New Roman" w:hint="default"/>
      <w:b w:val="0"/>
      <w:bCs w:val="0"/>
      <w:color w:val="FF0000"/>
      <w:sz w:val="24"/>
      <w:szCs w:val="24"/>
    </w:rPr>
  </w:style>
  <w:style w:type="character" w:customStyle="1" w:styleId="zadanifontodlomka-000024">
    <w:name w:val="zadanifontodlomka-000024"/>
    <w:basedOn w:val="Zadanifontodlomk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21">
    <w:name w:val="zadanifontodlomka-000021"/>
    <w:basedOn w:val="Zadanifontodlomka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935D6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935D66"/>
    <w:pPr>
      <w:spacing w:after="100"/>
    </w:pPr>
  </w:style>
  <w:style w:type="character" w:styleId="Hiperveza">
    <w:name w:val="Hyperlink"/>
    <w:basedOn w:val="Zadanifontodlomka"/>
    <w:uiPriority w:val="99"/>
    <w:unhideWhenUsed/>
    <w:rsid w:val="00935D6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B5650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5650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5650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650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650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6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650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7A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ija">
    <w:name w:val="Revision"/>
    <w:hidden/>
    <w:uiPriority w:val="99"/>
    <w:semiHidden/>
    <w:rsid w:val="00CE116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03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4A9A"/>
  </w:style>
  <w:style w:type="paragraph" w:styleId="Podnoje">
    <w:name w:val="footer"/>
    <w:basedOn w:val="Normal"/>
    <w:link w:val="PodnojeChar"/>
    <w:uiPriority w:val="99"/>
    <w:unhideWhenUsed/>
    <w:rsid w:val="0003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4A9A"/>
  </w:style>
  <w:style w:type="paragraph" w:styleId="Tekstfusnote">
    <w:name w:val="footnote text"/>
    <w:basedOn w:val="Normal"/>
    <w:link w:val="TekstfusnoteChar"/>
    <w:uiPriority w:val="99"/>
    <w:unhideWhenUsed/>
    <w:rsid w:val="00034A9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034A9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34A9A"/>
    <w:rPr>
      <w:vertAlign w:val="superscript"/>
    </w:rPr>
  </w:style>
  <w:style w:type="paragraph" w:styleId="Odlomakpopisa">
    <w:name w:val="List Paragraph"/>
    <w:basedOn w:val="Normal"/>
    <w:uiPriority w:val="34"/>
    <w:qFormat/>
    <w:rsid w:val="00520F2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04B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urziv">
    <w:name w:val="kurziv"/>
    <w:basedOn w:val="Zadanifontodlomka"/>
    <w:rsid w:val="005E310C"/>
  </w:style>
  <w:style w:type="table" w:styleId="Reetkatablice">
    <w:name w:val="Table Grid"/>
    <w:basedOn w:val="Obinatablica"/>
    <w:uiPriority w:val="39"/>
    <w:rsid w:val="00CC2E42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3" w:color="4472C4"/>
        <w:right w:val="none" w:sz="0" w:space="0" w:color="auto"/>
      </w:divBdr>
    </w:div>
    <w:div w:id="19734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48409A2218744A6CCCD26E8570B25" ma:contentTypeVersion="11" ma:contentTypeDescription="Create a new document." ma:contentTypeScope="" ma:versionID="7c059a93c391cc798de6300570320eae">
  <xsd:schema xmlns:xsd="http://www.w3.org/2001/XMLSchema" xmlns:xs="http://www.w3.org/2001/XMLSchema" xmlns:p="http://schemas.microsoft.com/office/2006/metadata/properties" xmlns:ns3="421d045b-6790-417e-93a4-9ce1982deaf7" targetNamespace="http://schemas.microsoft.com/office/2006/metadata/properties" ma:root="true" ma:fieldsID="b5f1315c596e119b8c453543b72b4df5" ns3:_="">
    <xsd:import namespace="421d045b-6790-417e-93a4-9ce1982dea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d045b-6790-417e-93a4-9ce1982de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74BDD-4387-428C-8BFC-1CD039BE1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B761D-0A1B-4D5D-8135-B68300ACFA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973AC7-B43C-4303-8A4A-5027852803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E6A4EA-0F64-44B7-B15B-DDFA569F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d045b-6790-417e-93a4-9ce1982de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Marica Dražić</dc:creator>
  <cp:lastModifiedBy>Tatjana Sinković</cp:lastModifiedBy>
  <cp:revision>4</cp:revision>
  <cp:lastPrinted>2025-05-12T10:12:00Z</cp:lastPrinted>
  <dcterms:created xsi:type="dcterms:W3CDTF">2025-05-19T13:54:00Z</dcterms:created>
  <dcterms:modified xsi:type="dcterms:W3CDTF">2025-05-19T13:56:00Z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0x010100D2148409A2218744A6CCCD26E8570B25</vt:lpwstr>
  </property>
</Properties>
</file>